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4B" w:rsidRDefault="00FE60E5" w:rsidP="006E07F5">
      <w:pPr>
        <w:jc w:val="center"/>
        <w:rPr>
          <w:b/>
          <w:sz w:val="24"/>
          <w:szCs w:val="24"/>
        </w:rPr>
      </w:pPr>
      <w:r w:rsidRPr="00FE60E5">
        <w:rPr>
          <w:rFonts w:ascii="Times New Roman"/>
          <w:b/>
          <w:noProof/>
          <w:color w:val="1F497D" w:themeColor="text2"/>
          <w:sz w:val="20"/>
          <w:lang w:val="pt-BR" w:eastAsia="pt-BR"/>
        </w:rPr>
      </w:r>
      <w:r w:rsidRPr="00FE60E5">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52"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" fillcolor="#a7bfde [1620]" strokecolor="#4579b8 [3044]">
            <v:fill color2="#e4ecf5 [500]" rotate="t" angle="180" colors="0 #a3c4ff;22938f #bfd5ff;1 #e5eeff" focus="100%" type="gradient"/>
            <v:shadow on="t" color="black" opacity="24903f" origin=",.5" offset="0,.55556mm"/>
            <v:textbox inset="0,0,0,0">
              <w:txbxContent>
                <w:p w:rsidR="00CE6914" w:rsidRPr="00B4037D" w:rsidRDefault="00CE6914" w:rsidP="00B4037D">
                  <w:pPr>
                    <w:spacing w:before="17"/>
                    <w:ind w:left="2654" w:right="2653"/>
                    <w:jc w:val="center"/>
                    <w:rPr>
                      <w:b/>
                      <w:color w:val="1F497D" w:themeColor="text2"/>
                      <w:sz w:val="24"/>
                      <w:lang w:val="pt-BR"/>
                    </w:rPr>
                  </w:pPr>
                  <w:r>
                    <w:rPr>
                      <w:b/>
                      <w:color w:val="1F497D" w:themeColor="text2"/>
                      <w:sz w:val="24"/>
                      <w:lang w:val="pt-BR"/>
                    </w:rPr>
                    <w:t>PREGÃO ELETRÔNICO 020/2023</w:t>
                  </w:r>
                </w:p>
              </w:txbxContent>
            </v:textbox>
            <w10:wrap type="none"/>
            <w10:anchorlock/>
          </v:shape>
        </w:pict>
      </w:r>
    </w:p>
    <w:p w:rsidR="00AE6FB5" w:rsidRDefault="00473951" w:rsidP="00473951">
      <w:pPr>
        <w:widowControl/>
        <w:tabs>
          <w:tab w:val="left" w:pos="3460"/>
        </w:tabs>
        <w:adjustRightInd w:val="0"/>
        <w:rPr>
          <w:b/>
          <w:sz w:val="24"/>
          <w:szCs w:val="24"/>
        </w:rPr>
      </w:pPr>
      <w:r>
        <w:rPr>
          <w:b/>
          <w:sz w:val="24"/>
          <w:szCs w:val="24"/>
        </w:rPr>
        <w:tab/>
      </w:r>
    </w:p>
    <w:p w:rsidR="00545432" w:rsidRDefault="00473951" w:rsidP="00AE6FB5">
      <w:pPr>
        <w:widowControl/>
        <w:tabs>
          <w:tab w:val="left" w:pos="3460"/>
        </w:tabs>
        <w:adjustRightInd w:val="0"/>
        <w:jc w:val="center"/>
        <w:rPr>
          <w:b/>
          <w:sz w:val="24"/>
          <w:szCs w:val="24"/>
        </w:rPr>
      </w:pPr>
      <w:r>
        <w:rPr>
          <w:b/>
          <w:sz w:val="24"/>
          <w:szCs w:val="24"/>
        </w:rPr>
        <w:t>EDITAL DE CONTRATAÇÃO</w:t>
      </w:r>
    </w:p>
    <w:p w:rsidR="00A3384B" w:rsidRDefault="00A3384B" w:rsidP="006E07F5">
      <w:pPr>
        <w:jc w:val="center"/>
        <w:rPr>
          <w:b/>
          <w:sz w:val="24"/>
          <w:szCs w:val="24"/>
        </w:rPr>
      </w:pPr>
    </w:p>
    <w:p w:rsidR="00545432" w:rsidRPr="00AF0F2E"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314DE">
        <w:rPr>
          <w:b/>
          <w:sz w:val="24"/>
          <w:szCs w:val="24"/>
        </w:rPr>
        <w:t>0</w:t>
      </w:r>
      <w:r w:rsidR="008F0269">
        <w:rPr>
          <w:b/>
          <w:sz w:val="24"/>
          <w:szCs w:val="24"/>
        </w:rPr>
        <w:t>3</w:t>
      </w:r>
      <w:r w:rsidR="004F2613">
        <w:rPr>
          <w:b/>
          <w:sz w:val="24"/>
          <w:szCs w:val="24"/>
        </w:rPr>
        <w:t>4</w:t>
      </w:r>
      <w:r w:rsidR="006E07F5" w:rsidRPr="00AF0F2E">
        <w:rPr>
          <w:b/>
          <w:sz w:val="24"/>
          <w:szCs w:val="24"/>
        </w:rPr>
        <w:t>/202</w:t>
      </w:r>
      <w:r w:rsidR="00DE6E17">
        <w:rPr>
          <w:b/>
          <w:sz w:val="24"/>
          <w:szCs w:val="24"/>
        </w:rPr>
        <w:t>3</w:t>
      </w:r>
    </w:p>
    <w:p w:rsidR="006E07F5" w:rsidRPr="006E07F5" w:rsidRDefault="006E07F5" w:rsidP="006E07F5">
      <w:pPr>
        <w:jc w:val="both"/>
        <w:rPr>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por meio do 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6E07F5" w:rsidRPr="00B4037D">
        <w:rPr>
          <w:sz w:val="24"/>
          <w:szCs w:val="24"/>
        </w:rPr>
        <w:t xml:space="preserve">, </w:t>
      </w:r>
      <w:r w:rsidR="006E07F5" w:rsidRPr="006E07F5">
        <w:rPr>
          <w:sz w:val="24"/>
          <w:szCs w:val="24"/>
        </w:rPr>
        <w:t>nos termos da Lei nº 10.520, de 17 de julho de 2002, da Lei Complementar n° 123, de 14 de dezembro de 2006, do Decreto nº 7.746, de 05 de junho de 2012, do Decreto nº 10.024, de 20 de setembro de 2019, aplicando-se, subsidiariamente, a Lei nº 8.666, de 21 de junho de 1993, suas posteriores e respectivas alterações, e as exigências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Pr="00B4037D">
        <w:rPr>
          <w:sz w:val="24"/>
          <w:szCs w:val="24"/>
        </w:rPr>
        <w:t>h</w:t>
      </w:r>
      <w:r w:rsidR="00E62F0C">
        <w:rPr>
          <w:sz w:val="24"/>
          <w:szCs w:val="24"/>
        </w:rPr>
        <w:t>0</w:t>
      </w:r>
      <w:r w:rsidR="009B2E5A">
        <w:rPr>
          <w:sz w:val="24"/>
          <w:szCs w:val="24"/>
        </w:rPr>
        <w:t>0</w:t>
      </w:r>
      <w:r w:rsidRPr="00B4037D">
        <w:rPr>
          <w:sz w:val="24"/>
          <w:szCs w:val="24"/>
        </w:rPr>
        <w:t xml:space="preserve">min do dia </w:t>
      </w:r>
      <w:r w:rsidR="00491659">
        <w:rPr>
          <w:sz w:val="24"/>
          <w:szCs w:val="24"/>
        </w:rPr>
        <w:t>0</w:t>
      </w:r>
      <w:r w:rsidR="008F0269">
        <w:rPr>
          <w:sz w:val="24"/>
          <w:szCs w:val="24"/>
        </w:rPr>
        <w:t>8</w:t>
      </w:r>
      <w:r w:rsidRPr="00B4037D">
        <w:rPr>
          <w:sz w:val="24"/>
          <w:szCs w:val="24"/>
        </w:rPr>
        <w:t xml:space="preserve"> de </w:t>
      </w:r>
      <w:r w:rsidR="008F0269">
        <w:rPr>
          <w:sz w:val="24"/>
          <w:szCs w:val="24"/>
        </w:rPr>
        <w:t>Novembro</w:t>
      </w:r>
      <w:r w:rsidRPr="00B4037D">
        <w:rPr>
          <w:sz w:val="24"/>
          <w:szCs w:val="24"/>
        </w:rPr>
        <w:t xml:space="preserve"> de 202</w:t>
      </w:r>
      <w:r w:rsidR="00DE6E17">
        <w:rPr>
          <w:sz w:val="24"/>
          <w:szCs w:val="24"/>
        </w:rPr>
        <w:t>3</w:t>
      </w:r>
      <w:r w:rsidRPr="00B4037D">
        <w:rPr>
          <w:sz w:val="24"/>
          <w:szCs w:val="24"/>
        </w:rPr>
        <w:t xml:space="preserve"> às </w:t>
      </w:r>
      <w:r w:rsidR="00670D2B">
        <w:rPr>
          <w:sz w:val="24"/>
          <w:szCs w:val="24"/>
        </w:rPr>
        <w:t>08</w:t>
      </w:r>
      <w:r w:rsidRPr="00B4037D">
        <w:rPr>
          <w:sz w:val="24"/>
          <w:szCs w:val="24"/>
        </w:rPr>
        <w:t>h</w:t>
      </w:r>
      <w:r w:rsidR="009B2E5A">
        <w:rPr>
          <w:sz w:val="24"/>
          <w:szCs w:val="24"/>
        </w:rPr>
        <w:t>3</w:t>
      </w:r>
      <w:r w:rsidRPr="00B4037D">
        <w:rPr>
          <w:sz w:val="24"/>
          <w:szCs w:val="24"/>
        </w:rPr>
        <w:t xml:space="preserve">0min do dia </w:t>
      </w:r>
      <w:r w:rsidR="004F2613">
        <w:rPr>
          <w:sz w:val="24"/>
          <w:szCs w:val="24"/>
        </w:rPr>
        <w:t>24</w:t>
      </w:r>
      <w:r w:rsidRPr="00B4037D">
        <w:rPr>
          <w:sz w:val="24"/>
          <w:szCs w:val="24"/>
        </w:rPr>
        <w:t xml:space="preserve"> de </w:t>
      </w:r>
      <w:r w:rsidR="004F2613">
        <w:rPr>
          <w:sz w:val="24"/>
          <w:szCs w:val="24"/>
        </w:rPr>
        <w:t>Novembro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670D2B">
        <w:rPr>
          <w:sz w:val="24"/>
          <w:szCs w:val="24"/>
        </w:rPr>
        <w:t>08</w:t>
      </w:r>
      <w:r w:rsidRPr="00B4037D">
        <w:rPr>
          <w:sz w:val="24"/>
          <w:szCs w:val="24"/>
        </w:rPr>
        <w:t>h</w:t>
      </w:r>
      <w:r w:rsidR="00670D2B">
        <w:rPr>
          <w:sz w:val="24"/>
          <w:szCs w:val="24"/>
        </w:rPr>
        <w:t>30</w:t>
      </w:r>
      <w:r w:rsidRPr="00B4037D">
        <w:rPr>
          <w:sz w:val="24"/>
          <w:szCs w:val="24"/>
        </w:rPr>
        <w:t xml:space="preserve">min às </w:t>
      </w:r>
      <w:r w:rsidR="00670D2B">
        <w:rPr>
          <w:sz w:val="24"/>
          <w:szCs w:val="24"/>
        </w:rPr>
        <w:t>09</w:t>
      </w:r>
      <w:r w:rsidRPr="00B4037D">
        <w:rPr>
          <w:sz w:val="24"/>
          <w:szCs w:val="24"/>
        </w:rPr>
        <w:t>h</w:t>
      </w:r>
      <w:r w:rsidR="00A314DE">
        <w:rPr>
          <w:sz w:val="24"/>
          <w:szCs w:val="24"/>
        </w:rPr>
        <w:t>00</w:t>
      </w:r>
      <w:r w:rsidRPr="00B4037D">
        <w:rPr>
          <w:sz w:val="24"/>
          <w:szCs w:val="24"/>
        </w:rPr>
        <w:t>min do</w:t>
      </w:r>
    </w:p>
    <w:p w:rsidR="006E07F5" w:rsidRDefault="006E07F5" w:rsidP="006E07F5">
      <w:pPr>
        <w:jc w:val="both"/>
        <w:rPr>
          <w:sz w:val="24"/>
          <w:szCs w:val="24"/>
        </w:rPr>
      </w:pPr>
      <w:r w:rsidRPr="00B4037D">
        <w:rPr>
          <w:sz w:val="24"/>
          <w:szCs w:val="24"/>
        </w:rPr>
        <w:t xml:space="preserve">dia </w:t>
      </w:r>
      <w:r w:rsidR="004F2613">
        <w:rPr>
          <w:sz w:val="24"/>
          <w:szCs w:val="24"/>
        </w:rPr>
        <w:t>24</w:t>
      </w:r>
      <w:r w:rsidRPr="00B4037D">
        <w:rPr>
          <w:sz w:val="24"/>
          <w:szCs w:val="24"/>
        </w:rPr>
        <w:t xml:space="preserve"> de </w:t>
      </w:r>
      <w:r w:rsidR="004F2613">
        <w:rPr>
          <w:sz w:val="24"/>
          <w:szCs w:val="24"/>
        </w:rPr>
        <w:t>Novembro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Pr="00B4037D">
        <w:rPr>
          <w:sz w:val="24"/>
          <w:szCs w:val="24"/>
        </w:rPr>
        <w:t xml:space="preserve">h00min do dia </w:t>
      </w:r>
      <w:r w:rsidR="004F2613">
        <w:rPr>
          <w:sz w:val="24"/>
          <w:szCs w:val="24"/>
        </w:rPr>
        <w:t>24</w:t>
      </w:r>
      <w:r w:rsidRPr="00B4037D">
        <w:rPr>
          <w:sz w:val="24"/>
          <w:szCs w:val="24"/>
        </w:rPr>
        <w:t xml:space="preserve"> de </w:t>
      </w:r>
      <w:r w:rsidR="004F2613">
        <w:rPr>
          <w:sz w:val="24"/>
          <w:szCs w:val="24"/>
        </w:rPr>
        <w:t>Novembro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www.bll.org.br</w:t>
      </w:r>
    </w:p>
    <w:p w:rsidR="00954968" w:rsidRPr="006E07F5" w:rsidRDefault="00954968" w:rsidP="006E07F5">
      <w:pPr>
        <w:jc w:val="both"/>
        <w:rPr>
          <w:sz w:val="24"/>
          <w:szCs w:val="24"/>
        </w:rPr>
      </w:pPr>
    </w:p>
    <w:p w:rsidR="006E07F5" w:rsidRPr="00AE6FB5" w:rsidRDefault="00AE6FB5" w:rsidP="00AE6FB5">
      <w:pPr>
        <w:rPr>
          <w:b/>
          <w:sz w:val="24"/>
          <w:szCs w:val="24"/>
        </w:rPr>
      </w:pPr>
      <w:r>
        <w:rPr>
          <w:b/>
          <w:sz w:val="24"/>
          <w:szCs w:val="24"/>
        </w:rPr>
        <w:t xml:space="preserve">1. </w:t>
      </w:r>
      <w:r w:rsidR="006E07F5" w:rsidRPr="00AE6FB5">
        <w:rPr>
          <w:b/>
          <w:sz w:val="24"/>
          <w:szCs w:val="24"/>
        </w:rPr>
        <w:t>DO OBJETO</w:t>
      </w:r>
    </w:p>
    <w:p w:rsidR="006A5460" w:rsidRPr="00491659" w:rsidRDefault="00491659" w:rsidP="00AE6FB5">
      <w:pPr>
        <w:adjustRightInd w:val="0"/>
        <w:ind w:right="-48"/>
        <w:jc w:val="both"/>
      </w:pPr>
      <w:r w:rsidRPr="00491659">
        <w:t xml:space="preserve">CONTRATAÇÃO DE EMPRESA PARA A AQUISIÇÃO DE </w:t>
      </w:r>
      <w:r w:rsidR="00CE6914">
        <w:t xml:space="preserve">02 </w:t>
      </w:r>
      <w:r w:rsidRPr="00491659">
        <w:t>VEÍCULO</w:t>
      </w:r>
      <w:r w:rsidR="00CE6914">
        <w:t>S</w:t>
      </w:r>
      <w:r w:rsidRPr="00491659">
        <w:t xml:space="preserve"> AUTOMOTOR – TIPO UTILITÁRIO PICK UP – CARROCERIA ABERTA, 2 PORTAS, CONFORME</w:t>
      </w:r>
      <w:r w:rsidR="006A5460" w:rsidRPr="00491659">
        <w:t xml:space="preserve"> ANEXO I DO TERMO DE REFERÊNCIA.</w:t>
      </w:r>
    </w:p>
    <w:p w:rsidR="003406DF" w:rsidRPr="00465632" w:rsidRDefault="003406DF" w:rsidP="00AE6FB5">
      <w:pPr>
        <w:ind w:left="360" w:right="-48"/>
        <w:jc w:val="both"/>
        <w:rPr>
          <w:sz w:val="24"/>
          <w:szCs w:val="24"/>
        </w:rPr>
      </w:pPr>
    </w:p>
    <w:p w:rsidR="006225BA" w:rsidRPr="00465632" w:rsidRDefault="006225BA" w:rsidP="00AE6FB5">
      <w:pPr>
        <w:jc w:val="both"/>
        <w:rPr>
          <w:sz w:val="24"/>
          <w:szCs w:val="24"/>
        </w:rPr>
      </w:pPr>
      <w:r w:rsidRPr="00465632">
        <w:rPr>
          <w:sz w:val="24"/>
          <w:szCs w:val="24"/>
        </w:rPr>
        <w:t>A licitação será em lote, conforme tabela constante do Termo de Referência.</w:t>
      </w:r>
    </w:p>
    <w:p w:rsidR="00954968" w:rsidRPr="006E07F5" w:rsidRDefault="006225BA" w:rsidP="00AE6FB5">
      <w:pPr>
        <w:ind w:right="-48"/>
        <w:jc w:val="both"/>
        <w:rPr>
          <w:sz w:val="24"/>
          <w:szCs w:val="24"/>
        </w:rPr>
      </w:pPr>
      <w:r w:rsidRPr="00465632">
        <w:rPr>
          <w:sz w:val="24"/>
          <w:szCs w:val="24"/>
        </w:rPr>
        <w:t>O critério de julgamento adotado será o de MENOR PREÇO, observadas as exigências contidas neste Edital e seus Anexos quanto às especificações do objeto.</w:t>
      </w:r>
      <w:r w:rsidR="00EF6E01">
        <w:rPr>
          <w:sz w:val="24"/>
          <w:szCs w:val="24"/>
        </w:rPr>
        <w:tab/>
      </w: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DE6E17">
        <w:rPr>
          <w:sz w:val="24"/>
          <w:szCs w:val="24"/>
        </w:rPr>
        <w:t>3</w:t>
      </w:r>
      <w:r w:rsidRPr="006E07F5">
        <w:rPr>
          <w:sz w:val="24"/>
          <w:szCs w:val="24"/>
        </w:rPr>
        <w:t>.</w:t>
      </w:r>
    </w:p>
    <w:p w:rsidR="003406DF" w:rsidRDefault="003406DF"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335"/>
        <w:gridCol w:w="4175"/>
      </w:tblGrid>
      <w:tr w:rsidR="006A5460" w:rsidRPr="007D6B67" w:rsidTr="006A5460">
        <w:trPr>
          <w:trHeight w:val="255"/>
        </w:trPr>
        <w:tc>
          <w:tcPr>
            <w:tcW w:w="2585" w:type="dxa"/>
          </w:tcPr>
          <w:p w:rsidR="006A5460" w:rsidRPr="007D6B67" w:rsidRDefault="006A5460" w:rsidP="006A5460">
            <w:pPr>
              <w:adjustRightInd w:val="0"/>
              <w:jc w:val="both"/>
              <w:rPr>
                <w:b/>
                <w:bCs/>
                <w:sz w:val="18"/>
                <w:szCs w:val="18"/>
              </w:rPr>
            </w:pPr>
            <w:r w:rsidRPr="007D6B67">
              <w:rPr>
                <w:b/>
                <w:bCs/>
                <w:sz w:val="18"/>
                <w:szCs w:val="18"/>
              </w:rPr>
              <w:t>ORGÃO</w:t>
            </w:r>
          </w:p>
        </w:tc>
        <w:tc>
          <w:tcPr>
            <w:tcW w:w="2335" w:type="dxa"/>
          </w:tcPr>
          <w:p w:rsidR="006A5460" w:rsidRPr="007D6B67" w:rsidRDefault="006A5460" w:rsidP="006A5460">
            <w:pPr>
              <w:adjustRightInd w:val="0"/>
              <w:jc w:val="both"/>
              <w:rPr>
                <w:b/>
                <w:bCs/>
              </w:rPr>
            </w:pPr>
            <w:r w:rsidRPr="007D6B67">
              <w:rPr>
                <w:b/>
                <w:bCs/>
              </w:rPr>
              <w:t>30</w:t>
            </w:r>
          </w:p>
        </w:tc>
        <w:tc>
          <w:tcPr>
            <w:tcW w:w="4175" w:type="dxa"/>
          </w:tcPr>
          <w:p w:rsidR="006A5460" w:rsidRPr="0001470B" w:rsidRDefault="006A5460" w:rsidP="006A5460">
            <w:pPr>
              <w:adjustRightInd w:val="0"/>
              <w:jc w:val="both"/>
              <w:rPr>
                <w:b/>
                <w:bCs/>
              </w:rPr>
            </w:pPr>
            <w:r w:rsidRPr="0001470B">
              <w:rPr>
                <w:b/>
                <w:bCs/>
              </w:rPr>
              <w:t>Serviço Autônomo Municipal de Água e Esgoto.</w:t>
            </w:r>
          </w:p>
        </w:tc>
      </w:tr>
      <w:tr w:rsidR="006A5460" w:rsidRPr="007D6B67" w:rsidTr="006A5460">
        <w:trPr>
          <w:trHeight w:val="285"/>
        </w:trPr>
        <w:tc>
          <w:tcPr>
            <w:tcW w:w="2585" w:type="dxa"/>
          </w:tcPr>
          <w:p w:rsidR="006A5460" w:rsidRPr="007D6B67" w:rsidRDefault="006A5460" w:rsidP="006A5460">
            <w:pPr>
              <w:adjustRightInd w:val="0"/>
              <w:jc w:val="both"/>
              <w:rPr>
                <w:b/>
                <w:bCs/>
                <w:sz w:val="18"/>
                <w:szCs w:val="18"/>
              </w:rPr>
            </w:pPr>
            <w:r w:rsidRPr="007D6B67">
              <w:rPr>
                <w:b/>
                <w:bCs/>
                <w:sz w:val="18"/>
                <w:szCs w:val="18"/>
              </w:rPr>
              <w:t>UNIDADE</w:t>
            </w:r>
          </w:p>
        </w:tc>
        <w:tc>
          <w:tcPr>
            <w:tcW w:w="2335" w:type="dxa"/>
          </w:tcPr>
          <w:p w:rsidR="006A5460" w:rsidRPr="007D6B67" w:rsidRDefault="006A5460" w:rsidP="006A5460">
            <w:pPr>
              <w:adjustRightInd w:val="0"/>
              <w:jc w:val="both"/>
              <w:rPr>
                <w:b/>
                <w:bCs/>
              </w:rPr>
            </w:pPr>
            <w:r w:rsidRPr="007D6B67">
              <w:rPr>
                <w:b/>
                <w:bCs/>
              </w:rPr>
              <w:t>02</w:t>
            </w:r>
          </w:p>
        </w:tc>
        <w:tc>
          <w:tcPr>
            <w:tcW w:w="4175" w:type="dxa"/>
          </w:tcPr>
          <w:p w:rsidR="006A5460" w:rsidRPr="0001470B" w:rsidRDefault="006A5460" w:rsidP="006A5460">
            <w:pPr>
              <w:adjustRightInd w:val="0"/>
              <w:jc w:val="both"/>
              <w:rPr>
                <w:b/>
                <w:bCs/>
              </w:rPr>
            </w:pPr>
            <w:r w:rsidRPr="0001470B">
              <w:rPr>
                <w:b/>
                <w:bCs/>
              </w:rPr>
              <w:t>Divisão do Sistema de Água</w:t>
            </w:r>
          </w:p>
        </w:tc>
      </w:tr>
      <w:tr w:rsidR="006A5460" w:rsidRPr="007D6B67" w:rsidTr="006A5460">
        <w:trPr>
          <w:trHeight w:val="345"/>
        </w:trPr>
        <w:tc>
          <w:tcPr>
            <w:tcW w:w="2585" w:type="dxa"/>
          </w:tcPr>
          <w:p w:rsidR="006A5460" w:rsidRPr="007D6B67" w:rsidRDefault="006A5460" w:rsidP="006A5460">
            <w:pPr>
              <w:adjustRightInd w:val="0"/>
              <w:jc w:val="both"/>
              <w:rPr>
                <w:b/>
                <w:bCs/>
                <w:sz w:val="18"/>
                <w:szCs w:val="18"/>
              </w:rPr>
            </w:pPr>
            <w:r w:rsidRPr="007D6B67">
              <w:rPr>
                <w:b/>
                <w:bCs/>
                <w:sz w:val="18"/>
                <w:szCs w:val="18"/>
              </w:rPr>
              <w:t>DOTAÇÕES UTILIZADAS</w:t>
            </w:r>
          </w:p>
        </w:tc>
        <w:tc>
          <w:tcPr>
            <w:tcW w:w="2335" w:type="dxa"/>
          </w:tcPr>
          <w:p w:rsidR="006A5460" w:rsidRPr="007D6B67" w:rsidRDefault="0001470B" w:rsidP="0001470B">
            <w:pPr>
              <w:adjustRightInd w:val="0"/>
              <w:jc w:val="both"/>
              <w:rPr>
                <w:b/>
                <w:bCs/>
              </w:rPr>
            </w:pPr>
            <w:r>
              <w:rPr>
                <w:b/>
                <w:bCs/>
              </w:rPr>
              <w:t>4</w:t>
            </w:r>
            <w:r w:rsidR="006A5460" w:rsidRPr="007D6B67">
              <w:rPr>
                <w:b/>
                <w:bCs/>
              </w:rPr>
              <w:t>.</w:t>
            </w:r>
            <w:r>
              <w:rPr>
                <w:b/>
                <w:bCs/>
              </w:rPr>
              <w:t>4</w:t>
            </w:r>
            <w:r w:rsidR="006A5460" w:rsidRPr="007D6B67">
              <w:rPr>
                <w:b/>
                <w:bCs/>
              </w:rPr>
              <w:t>.90.</w:t>
            </w:r>
            <w:r>
              <w:rPr>
                <w:b/>
                <w:bCs/>
              </w:rPr>
              <w:t>52</w:t>
            </w:r>
            <w:r w:rsidR="006A5460" w:rsidRPr="007D6B67">
              <w:rPr>
                <w:b/>
                <w:bCs/>
              </w:rPr>
              <w:t>.00.00</w:t>
            </w:r>
          </w:p>
        </w:tc>
        <w:tc>
          <w:tcPr>
            <w:tcW w:w="4175" w:type="dxa"/>
          </w:tcPr>
          <w:p w:rsidR="006A5460" w:rsidRPr="0001470B" w:rsidRDefault="0097171E" w:rsidP="006A5460">
            <w:pPr>
              <w:adjustRightInd w:val="0"/>
              <w:jc w:val="both"/>
              <w:rPr>
                <w:b/>
                <w:bCs/>
              </w:rPr>
            </w:pPr>
            <w:r w:rsidRPr="00B568B7">
              <w:rPr>
                <w:b/>
                <w:bCs/>
              </w:rPr>
              <w:t>Equipamentos e Material Permanente</w:t>
            </w:r>
          </w:p>
        </w:tc>
      </w:tr>
      <w:tr w:rsidR="006A5460" w:rsidRPr="007D6B67" w:rsidTr="006A5460">
        <w:trPr>
          <w:trHeight w:val="300"/>
        </w:trPr>
        <w:tc>
          <w:tcPr>
            <w:tcW w:w="2585" w:type="dxa"/>
          </w:tcPr>
          <w:p w:rsidR="006A5460" w:rsidRPr="007D6B67" w:rsidRDefault="006A5460" w:rsidP="006A5460">
            <w:pPr>
              <w:adjustRightInd w:val="0"/>
              <w:jc w:val="both"/>
              <w:rPr>
                <w:b/>
                <w:bCs/>
                <w:sz w:val="18"/>
                <w:szCs w:val="18"/>
              </w:rPr>
            </w:pPr>
            <w:r w:rsidRPr="007D6B67">
              <w:rPr>
                <w:b/>
                <w:bCs/>
                <w:sz w:val="18"/>
                <w:szCs w:val="18"/>
              </w:rPr>
              <w:t>COMPL. ELEMENTO</w:t>
            </w:r>
          </w:p>
        </w:tc>
        <w:tc>
          <w:tcPr>
            <w:tcW w:w="2335" w:type="dxa"/>
          </w:tcPr>
          <w:p w:rsidR="006A5460" w:rsidRPr="007D6B67" w:rsidRDefault="0001470B" w:rsidP="0001470B">
            <w:pPr>
              <w:adjustRightInd w:val="0"/>
              <w:jc w:val="both"/>
              <w:rPr>
                <w:b/>
                <w:bCs/>
              </w:rPr>
            </w:pPr>
            <w:r>
              <w:rPr>
                <w:b/>
                <w:bCs/>
              </w:rPr>
              <w:t>4</w:t>
            </w:r>
            <w:r w:rsidR="006A5460" w:rsidRPr="007D6B67">
              <w:rPr>
                <w:b/>
                <w:bCs/>
              </w:rPr>
              <w:t>.</w:t>
            </w:r>
            <w:r>
              <w:rPr>
                <w:b/>
                <w:bCs/>
              </w:rPr>
              <w:t>4</w:t>
            </w:r>
            <w:r w:rsidR="006A5460" w:rsidRPr="007D6B67">
              <w:rPr>
                <w:b/>
                <w:bCs/>
              </w:rPr>
              <w:t>.90.</w:t>
            </w:r>
            <w:r>
              <w:rPr>
                <w:b/>
                <w:bCs/>
              </w:rPr>
              <w:t>52</w:t>
            </w:r>
            <w:r w:rsidR="006A5460" w:rsidRPr="007D6B67">
              <w:rPr>
                <w:b/>
                <w:bCs/>
              </w:rPr>
              <w:t>.</w:t>
            </w:r>
            <w:r w:rsidR="006A5460">
              <w:rPr>
                <w:b/>
                <w:bCs/>
              </w:rPr>
              <w:t>5</w:t>
            </w:r>
            <w:r>
              <w:rPr>
                <w:b/>
                <w:bCs/>
              </w:rPr>
              <w:t>2</w:t>
            </w:r>
            <w:r w:rsidR="006A5460" w:rsidRPr="007D6B67">
              <w:rPr>
                <w:b/>
                <w:bCs/>
              </w:rPr>
              <w:t>.00</w:t>
            </w:r>
          </w:p>
        </w:tc>
        <w:tc>
          <w:tcPr>
            <w:tcW w:w="4175" w:type="dxa"/>
          </w:tcPr>
          <w:p w:rsidR="006A5460" w:rsidRPr="0001470B" w:rsidRDefault="0001470B" w:rsidP="0001470B">
            <w:pPr>
              <w:adjustRightInd w:val="0"/>
              <w:jc w:val="both"/>
              <w:rPr>
                <w:b/>
                <w:bCs/>
              </w:rPr>
            </w:pPr>
            <w:r w:rsidRPr="0001470B">
              <w:rPr>
                <w:b/>
                <w:bCs/>
              </w:rPr>
              <w:t>VEICULOS DE TRAÇÃO MECANICA</w:t>
            </w:r>
          </w:p>
        </w:tc>
      </w:tr>
    </w:tbl>
    <w:p w:rsidR="00954968"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lastRenderedPageBreak/>
        <w:t xml:space="preserve">3. </w:t>
      </w:r>
      <w:r w:rsidR="006E07F5" w:rsidRPr="00094A13">
        <w:rPr>
          <w:b/>
          <w:sz w:val="24"/>
          <w:szCs w:val="24"/>
        </w:rPr>
        <w:t>DO CREDENCIAMENTO</w:t>
      </w: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6E07F5" w:rsidRPr="006E07F5"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identificada”.O custo de oper</w:t>
      </w:r>
      <w:r>
        <w:rPr>
          <w:sz w:val="24"/>
          <w:szCs w:val="24"/>
        </w:rPr>
        <w:t>acionalização e uso do sistema</w:t>
      </w:r>
      <w:r w:rsidR="00B74A94">
        <w:rPr>
          <w:sz w:val="24"/>
          <w:szCs w:val="24"/>
        </w:rPr>
        <w:t xml:space="preserve"> ficará</w:t>
      </w:r>
      <w:r w:rsidR="006E07F5"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006E07F5" w:rsidRPr="006E07F5">
        <w:rPr>
          <w:sz w:val="24"/>
          <w:szCs w:val="24"/>
        </w:rPr>
        <w:t xml:space="preserve">ANEXO </w:t>
      </w:r>
      <w:r w:rsidR="00B1633E">
        <w:rPr>
          <w:sz w:val="24"/>
          <w:szCs w:val="24"/>
        </w:rPr>
        <w:t>IV)</w:t>
      </w:r>
      <w:r w:rsidR="006E07F5"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lastRenderedPageBreak/>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882D23" w:rsidRPr="006E07F5" w:rsidRDefault="00882D23"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 xml:space="preserve">Caberá ao fornecedor acompanhar as operações no sistema eletrônico durante a sessão pública do pregão, ficando responsável pelo ônus decorrente da perda de </w:t>
      </w:r>
      <w:r w:rsidR="006E07F5" w:rsidRPr="006E07F5">
        <w:rPr>
          <w:sz w:val="24"/>
          <w:szCs w:val="24"/>
        </w:rPr>
        <w:lastRenderedPageBreak/>
        <w:t>negócios diante da inobservância de quaisquer mensagens emitidas pelo sistema ou da desconexão do seu representante;</w:t>
      </w:r>
    </w:p>
    <w:p w:rsid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545432" w:rsidRPr="006E07F5" w:rsidRDefault="00545432" w:rsidP="006E07F5">
      <w:pPr>
        <w:jc w:val="both"/>
        <w:rPr>
          <w:sz w:val="24"/>
          <w:szCs w:val="24"/>
        </w:rPr>
      </w:pPr>
    </w:p>
    <w:p w:rsidR="006E07F5" w:rsidRPr="00F52EE9" w:rsidRDefault="006E07F5" w:rsidP="006E07F5">
      <w:pPr>
        <w:jc w:val="both"/>
        <w:rPr>
          <w:b/>
          <w:sz w:val="24"/>
          <w:szCs w:val="24"/>
        </w:rPr>
      </w:pPr>
      <w:r w:rsidRPr="00F52EE9">
        <w:rPr>
          <w:b/>
          <w:sz w:val="24"/>
          <w:szCs w:val="24"/>
        </w:rPr>
        <w:t>4</w:t>
      </w:r>
      <w:r w:rsidR="00094A13" w:rsidRPr="00F52EE9">
        <w:rPr>
          <w:b/>
          <w:sz w:val="24"/>
          <w:szCs w:val="24"/>
        </w:rPr>
        <w:t xml:space="preserve">.11 </w:t>
      </w:r>
      <w:r w:rsidRPr="00F52EE9">
        <w:rPr>
          <w:b/>
          <w:sz w:val="24"/>
          <w:szCs w:val="24"/>
        </w:rPr>
        <w:t>Poderão participar deste Pregão interessados cujo ramo de atividade seja compatível com o objeto desta licitação.</w:t>
      </w:r>
    </w:p>
    <w:p w:rsidR="006E07F5" w:rsidRPr="006E07F5" w:rsidRDefault="00663E0D" w:rsidP="006E07F5">
      <w:pPr>
        <w:jc w:val="both"/>
        <w:rPr>
          <w:sz w:val="24"/>
          <w:szCs w:val="24"/>
        </w:rPr>
      </w:pPr>
      <w:r>
        <w:rPr>
          <w:sz w:val="24"/>
          <w:szCs w:val="24"/>
        </w:rPr>
        <w:t>4.1</w:t>
      </w:r>
      <w:r w:rsidR="0001470B">
        <w:rPr>
          <w:sz w:val="24"/>
          <w:szCs w:val="24"/>
        </w:rPr>
        <w:t>2</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w:t>
      </w:r>
      <w:r w:rsidR="0001470B">
        <w:rPr>
          <w:sz w:val="24"/>
          <w:szCs w:val="24"/>
        </w:rPr>
        <w:t>1</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w:t>
      </w:r>
      <w:r w:rsidR="0001470B">
        <w:rPr>
          <w:sz w:val="24"/>
          <w:szCs w:val="24"/>
        </w:rPr>
        <w:t>2</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w:t>
      </w:r>
      <w:r w:rsidR="0001470B">
        <w:rPr>
          <w:sz w:val="24"/>
          <w:szCs w:val="24"/>
        </w:rPr>
        <w:t>3</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w:t>
      </w:r>
      <w:r w:rsidR="0001470B">
        <w:rPr>
          <w:sz w:val="24"/>
          <w:szCs w:val="24"/>
        </w:rPr>
        <w:t>4</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w:t>
      </w:r>
      <w:r w:rsidR="0001470B">
        <w:rPr>
          <w:sz w:val="24"/>
          <w:szCs w:val="24"/>
        </w:rPr>
        <w:t>5</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545432" w:rsidRPr="006E07F5" w:rsidRDefault="006E07F5" w:rsidP="006E07F5">
      <w:pPr>
        <w:jc w:val="both"/>
        <w:rPr>
          <w:sz w:val="24"/>
          <w:szCs w:val="24"/>
        </w:rPr>
      </w:pPr>
      <w:r w:rsidRPr="006E07F5">
        <w:rPr>
          <w:sz w:val="24"/>
          <w:szCs w:val="24"/>
        </w:rPr>
        <w:t xml:space="preserve">(41) 3097-4600, ou através da Bolsa de Licitações do Brasil ou pelo e-mail </w:t>
      </w:r>
      <w:hyperlink r:id="rId8" w:history="1">
        <w:r w:rsidR="00EB7C0F" w:rsidRPr="00AA3595">
          <w:rPr>
            <w:rStyle w:val="Hyperlink"/>
            <w:sz w:val="24"/>
            <w:szCs w:val="24"/>
          </w:rPr>
          <w:t>contato@bll.org.br</w:t>
        </w:r>
      </w:hyperlink>
      <w:r w:rsidRPr="006E07F5">
        <w:rPr>
          <w:sz w:val="24"/>
          <w:szCs w:val="24"/>
        </w:rPr>
        <w:t>.</w:t>
      </w:r>
    </w:p>
    <w:p w:rsidR="006E07F5" w:rsidRPr="006E07F5" w:rsidRDefault="006E07F5" w:rsidP="006E07F5">
      <w:pPr>
        <w:jc w:val="both"/>
        <w:rPr>
          <w:sz w:val="24"/>
          <w:szCs w:val="24"/>
        </w:rPr>
      </w:pP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 xml:space="preserve">Não será estabelecida, nessa etapa do certame, ordem de classificação entre as propostas apresentadas, o que somente ocorrerá após a realização dos </w:t>
      </w:r>
      <w:r w:rsidRPr="006E07F5">
        <w:rPr>
          <w:sz w:val="24"/>
          <w:szCs w:val="24"/>
        </w:rPr>
        <w:lastRenderedPageBreak/>
        <w:t>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01470B"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Pr="006E07F5" w:rsidRDefault="00954968" w:rsidP="006E07F5">
      <w:pPr>
        <w:jc w:val="both"/>
        <w:rPr>
          <w:sz w:val="24"/>
          <w:szCs w:val="24"/>
        </w:rPr>
      </w:pPr>
    </w:p>
    <w:p w:rsidR="00545432" w:rsidRPr="000F1881" w:rsidRDefault="000F1881" w:rsidP="006E07F5">
      <w:pPr>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lastRenderedPageBreak/>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7.</w:t>
      </w:r>
      <w:r w:rsidR="0001470B">
        <w:rPr>
          <w:sz w:val="24"/>
          <w:szCs w:val="24"/>
        </w:rPr>
        <w:t>8</w:t>
      </w:r>
      <w:r>
        <w:rPr>
          <w:sz w:val="24"/>
          <w:szCs w:val="24"/>
        </w:rPr>
        <w:t xml:space="preserve">.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7.</w:t>
      </w:r>
      <w:r w:rsidR="0001470B">
        <w:rPr>
          <w:sz w:val="24"/>
          <w:szCs w:val="24"/>
        </w:rPr>
        <w:t>9</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7.1</w:t>
      </w:r>
      <w:r w:rsidR="0001470B">
        <w:rPr>
          <w:sz w:val="24"/>
          <w:szCs w:val="24"/>
        </w:rPr>
        <w:t>0</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7.1</w:t>
      </w:r>
      <w:r w:rsidR="0001470B">
        <w:rPr>
          <w:sz w:val="24"/>
          <w:szCs w:val="24"/>
        </w:rPr>
        <w:t>1</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w:t>
      </w:r>
      <w:r w:rsidR="0001470B">
        <w:rPr>
          <w:sz w:val="24"/>
          <w:szCs w:val="24"/>
        </w:rPr>
        <w:t>2</w:t>
      </w:r>
      <w:r w:rsidRPr="006E07F5">
        <w:rPr>
          <w:sz w:val="24"/>
          <w:szCs w:val="24"/>
        </w:rPr>
        <w:t>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7.1</w:t>
      </w:r>
      <w:r w:rsidR="0001470B">
        <w:rPr>
          <w:sz w:val="24"/>
          <w:szCs w:val="24"/>
        </w:rPr>
        <w:t>3</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01470B">
        <w:rPr>
          <w:sz w:val="24"/>
          <w:szCs w:val="24"/>
        </w:rPr>
        <w:t>4</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t>7.1</w:t>
      </w:r>
      <w:r w:rsidR="0001470B">
        <w:rPr>
          <w:sz w:val="24"/>
          <w:szCs w:val="24"/>
        </w:rPr>
        <w:t>5</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01470B">
        <w:rPr>
          <w:sz w:val="24"/>
          <w:szCs w:val="24"/>
        </w:rPr>
        <w:t>6</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01470B">
        <w:rPr>
          <w:sz w:val="24"/>
          <w:szCs w:val="24"/>
        </w:rPr>
        <w:t>7</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01470B">
        <w:rPr>
          <w:sz w:val="24"/>
          <w:szCs w:val="24"/>
        </w:rPr>
        <w:t>8</w:t>
      </w:r>
      <w:r>
        <w:rPr>
          <w:sz w:val="24"/>
          <w:szCs w:val="24"/>
        </w:rPr>
        <w:t xml:space="preserve">. </w:t>
      </w:r>
      <w:r w:rsidR="006E07F5" w:rsidRPr="006E07F5">
        <w:rPr>
          <w:sz w:val="24"/>
          <w:szCs w:val="24"/>
        </w:rPr>
        <w:t>O Critério de julgamento adotado será o de M</w:t>
      </w:r>
      <w:r w:rsidR="000527B8">
        <w:rPr>
          <w:sz w:val="24"/>
          <w:szCs w:val="24"/>
        </w:rPr>
        <w:t>aior Desconto</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01470B">
        <w:rPr>
          <w:sz w:val="24"/>
          <w:szCs w:val="24"/>
        </w:rPr>
        <w:t>19</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w:t>
      </w:r>
      <w:r w:rsidR="0001470B">
        <w:rPr>
          <w:sz w:val="24"/>
          <w:szCs w:val="24"/>
        </w:rPr>
        <w:t>0</w:t>
      </w:r>
      <w:r>
        <w:rPr>
          <w:sz w:val="24"/>
          <w:szCs w:val="24"/>
        </w:rPr>
        <w:t xml:space="preserve">. </w:t>
      </w:r>
      <w:r w:rsidR="006E07F5" w:rsidRPr="006E07F5">
        <w:rPr>
          <w:sz w:val="24"/>
          <w:szCs w:val="24"/>
        </w:rPr>
        <w:t xml:space="preserve">Em relação a itens não exclusivos para participação de microempresas e empresas de pequeno porte, uma vez encerrada a etapa de lances, será efetivada a verificação automática, junto à Receita Federal, do porte da entidade empresarial. O </w:t>
      </w:r>
      <w:r w:rsidR="006E07F5" w:rsidRPr="006E07F5">
        <w:rPr>
          <w:sz w:val="24"/>
          <w:szCs w:val="24"/>
        </w:rPr>
        <w:lastRenderedPageBreak/>
        <w:t>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w:t>
      </w:r>
      <w:r w:rsidR="0001470B">
        <w:rPr>
          <w:sz w:val="24"/>
          <w:szCs w:val="24"/>
        </w:rPr>
        <w:t>1</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w:t>
      </w:r>
      <w:r w:rsidR="0001470B">
        <w:rPr>
          <w:sz w:val="24"/>
          <w:szCs w:val="24"/>
        </w:rPr>
        <w:t>2</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w:t>
      </w:r>
      <w:r w:rsidR="0001470B">
        <w:rPr>
          <w:sz w:val="24"/>
          <w:szCs w:val="24"/>
        </w:rPr>
        <w:t>3</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A94CD4">
        <w:rPr>
          <w:sz w:val="24"/>
          <w:szCs w:val="24"/>
        </w:rPr>
        <w:t>4</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A94CD4">
        <w:rPr>
          <w:sz w:val="24"/>
          <w:szCs w:val="24"/>
        </w:rPr>
        <w:t>5</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A94CD4">
        <w:rPr>
          <w:sz w:val="24"/>
          <w:szCs w:val="24"/>
        </w:rPr>
        <w:t>6</w:t>
      </w:r>
      <w:r w:rsidRPr="006E07F5">
        <w:rPr>
          <w:sz w:val="24"/>
          <w:szCs w:val="24"/>
        </w:rPr>
        <w:t>.</w:t>
      </w:r>
      <w:r w:rsidRPr="006E07F5">
        <w:rPr>
          <w:sz w:val="24"/>
          <w:szCs w:val="24"/>
        </w:rPr>
        <w:tab/>
        <w:t>Havendo eventual empate entre propostas, o critério de desempate será aquele previsto no art. 3º, § 2º, da Lei nº 8.666, de 1993, assegurando-se a preferência, sucessivamente, aos bens produzidos: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w:t>
      </w:r>
      <w:r w:rsidR="00A94CD4">
        <w:rPr>
          <w:sz w:val="24"/>
          <w:szCs w:val="24"/>
        </w:rPr>
        <w:t>1</w:t>
      </w:r>
      <w:r>
        <w:rPr>
          <w:sz w:val="24"/>
          <w:szCs w:val="24"/>
        </w:rPr>
        <w:t xml:space="preserve">.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w:t>
      </w:r>
      <w:r w:rsidR="00A94CD4">
        <w:rPr>
          <w:sz w:val="24"/>
          <w:szCs w:val="24"/>
        </w:rPr>
        <w:t>2</w:t>
      </w:r>
      <w:r>
        <w:rPr>
          <w:sz w:val="24"/>
          <w:szCs w:val="24"/>
        </w:rPr>
        <w:t xml:space="preserve">.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w:t>
      </w:r>
      <w:r w:rsidR="00A94CD4">
        <w:rPr>
          <w:sz w:val="24"/>
          <w:szCs w:val="24"/>
        </w:rPr>
        <w:t>3</w:t>
      </w:r>
      <w:r>
        <w:rPr>
          <w:sz w:val="24"/>
          <w:szCs w:val="24"/>
        </w:rPr>
        <w:t xml:space="preserve">.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lastRenderedPageBreak/>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8D7BB0" w:rsidRDefault="008D7BB0" w:rsidP="006E07F5">
      <w:pPr>
        <w:jc w:val="both"/>
        <w:rPr>
          <w:b/>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0F1881" w:rsidP="006E07F5">
      <w:pPr>
        <w:jc w:val="both"/>
        <w:rPr>
          <w:sz w:val="24"/>
          <w:szCs w:val="24"/>
        </w:rPr>
      </w:pPr>
      <w:r>
        <w:rPr>
          <w:sz w:val="24"/>
          <w:szCs w:val="24"/>
        </w:rPr>
        <w:t xml:space="preserve">8.7.2.1. </w:t>
      </w:r>
      <w:r w:rsidR="006E07F5" w:rsidRPr="006E07F5">
        <w:rPr>
          <w:sz w:val="24"/>
          <w:szCs w:val="24"/>
        </w:rPr>
        <w:t xml:space="preserve">Por meio de mensagem no sistema, será divulgado o local e horário de realização do procedimento para </w:t>
      </w:r>
      <w:r w:rsidR="00896A9A">
        <w:rPr>
          <w:sz w:val="24"/>
          <w:szCs w:val="24"/>
        </w:rPr>
        <w:t>entrega do objeto.</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serão divulgados por meio de mensagem no sistema.</w:t>
      </w:r>
    </w:p>
    <w:p w:rsidR="006E07F5" w:rsidRPr="006E07F5" w:rsidRDefault="000F1881" w:rsidP="006E07F5">
      <w:pPr>
        <w:jc w:val="both"/>
        <w:rPr>
          <w:sz w:val="24"/>
          <w:szCs w:val="24"/>
        </w:rPr>
      </w:pPr>
      <w:r>
        <w:rPr>
          <w:sz w:val="24"/>
          <w:szCs w:val="24"/>
        </w:rPr>
        <w:t xml:space="preserve">8.7.2.3. </w:t>
      </w:r>
      <w:r w:rsidR="006E07F5" w:rsidRPr="006E07F5">
        <w:rPr>
          <w:sz w:val="24"/>
          <w:szCs w:val="24"/>
        </w:rPr>
        <w:t>No caso de não haver entrega da amostra ou ocorrer atraso na entrega, sem justificativa aceita pelo Pregoeiro, ou havendo entrega de amostra fora das especificações previstas neste Edital, a proposta do licitante será recusada.</w:t>
      </w:r>
    </w:p>
    <w:p w:rsidR="006E07F5" w:rsidRPr="006E07F5" w:rsidRDefault="000F1881" w:rsidP="006E07F5">
      <w:pPr>
        <w:jc w:val="both"/>
        <w:rPr>
          <w:sz w:val="24"/>
          <w:szCs w:val="24"/>
        </w:rPr>
      </w:pPr>
      <w:r>
        <w:rPr>
          <w:sz w:val="24"/>
          <w:szCs w:val="24"/>
        </w:rPr>
        <w:t>8.7.2.</w:t>
      </w:r>
      <w:r w:rsidR="00B7428D">
        <w:rPr>
          <w:sz w:val="24"/>
          <w:szCs w:val="24"/>
        </w:rPr>
        <w:t>4</w:t>
      </w:r>
      <w:r>
        <w:rPr>
          <w:sz w:val="24"/>
          <w:szCs w:val="24"/>
        </w:rPr>
        <w:t xml:space="preserve">. </w:t>
      </w:r>
      <w:r w:rsidR="006E07F5" w:rsidRPr="006E07F5">
        <w:rPr>
          <w:sz w:val="24"/>
          <w:szCs w:val="24"/>
        </w:rPr>
        <w:t xml:space="preserve">Os licitantes deverão colocar à disposição da Administração todas as </w:t>
      </w:r>
      <w:r w:rsidR="006E07F5" w:rsidRPr="006E07F5">
        <w:rPr>
          <w:sz w:val="24"/>
          <w:szCs w:val="24"/>
        </w:rPr>
        <w:lastRenderedPageBreak/>
        <w:t>condições indispensáveis à realização de testes e fornecer, sem ônus, os manuais impressos em língua portuguesa, necessários ao seu perfeito manuseio, quando for</w:t>
      </w:r>
      <w:r w:rsidR="00DF2462">
        <w:rPr>
          <w:sz w:val="24"/>
          <w:szCs w:val="24"/>
        </w:rPr>
        <w:t xml:space="preserve"> o caso.</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 xml:space="preserve">A consulta aos cadastros será realizada em nome da empresa licitante e também de seu sócio majoritário, por força do artigo 12 da Lei n° 8.429, de 1992, </w:t>
      </w:r>
      <w:r w:rsidRPr="006E07F5">
        <w:rPr>
          <w:sz w:val="24"/>
          <w:szCs w:val="24"/>
        </w:rPr>
        <w:lastRenderedPageBreak/>
        <w:t>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851B52"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lastRenderedPageBreak/>
        <w:t>10.3.</w:t>
      </w:r>
      <w:r w:rsidRPr="006E07F5">
        <w:rPr>
          <w:sz w:val="24"/>
          <w:szCs w:val="24"/>
        </w:rPr>
        <w:tab/>
        <w:t>Os preços deverão ser expressos em moeda corrente nacional, o valor unitário em algarismos e o valor global em algarismos e por extenso (art. 5º da Lei nº 8.666/93).</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 xml:space="preserve">Quando houver erro na aceitação do preço melhor classificado ou quando o licitante declarado vencedor não assinar o contrato, não retirar o instrumento </w:t>
      </w:r>
      <w:r w:rsidR="006E07F5" w:rsidRPr="006E07F5">
        <w:rPr>
          <w:sz w:val="24"/>
          <w:szCs w:val="24"/>
        </w:rPr>
        <w:lastRenderedPageBreak/>
        <w:t>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do Pregoeiro, caso não haja interposição de recurso, ou pela autoridade competente, após a regular decisão dos recursos apresentados.</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851B52">
        <w:rPr>
          <w:sz w:val="24"/>
          <w:szCs w:val="24"/>
        </w:rPr>
        <w:t xml:space="preserve"> Após Homologada a Empresa vencedora e publicações será enviada a Solicitação de fornecimento do objeto, com os devidos empenho.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Pr>
          <w:sz w:val="24"/>
          <w:szCs w:val="24"/>
        </w:rPr>
        <w:t xml:space="preserve">15.3.1. </w:t>
      </w:r>
      <w:r w:rsidR="00686CFF" w:rsidRPr="006E07F5">
        <w:rPr>
          <w:sz w:val="24"/>
          <w:szCs w:val="24"/>
        </w:rPr>
        <w:t>Referida</w:t>
      </w:r>
      <w:r w:rsidR="006E07F5" w:rsidRPr="006E07F5">
        <w:rPr>
          <w:sz w:val="24"/>
          <w:szCs w:val="24"/>
        </w:rPr>
        <w:t xml:space="preserve"> Nota está substituindo o contrato, aplicando-se à relação de negócios ali estabelecida as disposições da Lei nº 8.666, de 1993;</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6E07F5" w:rsidRDefault="00541CD8" w:rsidP="006E07F5">
      <w:pPr>
        <w:jc w:val="both"/>
        <w:rPr>
          <w:sz w:val="24"/>
          <w:szCs w:val="24"/>
        </w:rPr>
      </w:pPr>
      <w:r>
        <w:rPr>
          <w:sz w:val="24"/>
          <w:szCs w:val="24"/>
        </w:rPr>
        <w:t xml:space="preserve">15.4. </w:t>
      </w:r>
      <w:r w:rsidR="00686CFF" w:rsidRPr="006E07F5">
        <w:rPr>
          <w:sz w:val="24"/>
          <w:szCs w:val="24"/>
        </w:rPr>
        <w:t>A</w:t>
      </w:r>
      <w:r w:rsidR="006E07F5" w:rsidRPr="006E07F5">
        <w:rPr>
          <w:sz w:val="24"/>
          <w:szCs w:val="24"/>
        </w:rPr>
        <w:t xml:space="preserve"> contratada reconhece que as hipóteses de rescisão são aquelas previstas nos artigos 77 e 78 da Lei nº 8.666/93 e reconhece os direitos da Administração previstos nos artigos 79 e 80 da mesma Lei.</w:t>
      </w:r>
    </w:p>
    <w:p w:rsidR="006E07F5" w:rsidRPr="006E07F5" w:rsidRDefault="00541CD8" w:rsidP="006E07F5">
      <w:pPr>
        <w:jc w:val="both"/>
        <w:rPr>
          <w:sz w:val="24"/>
          <w:szCs w:val="24"/>
        </w:rPr>
      </w:pPr>
      <w:r>
        <w:rPr>
          <w:sz w:val="24"/>
          <w:szCs w:val="24"/>
        </w:rPr>
        <w:t xml:space="preserve">15.5. </w:t>
      </w:r>
      <w:r w:rsidR="006E07F5" w:rsidRPr="006E07F5">
        <w:rPr>
          <w:sz w:val="24"/>
          <w:szCs w:val="24"/>
        </w:rPr>
        <w:t xml:space="preserve">O prazo de vigência da contratação é de </w:t>
      </w:r>
      <w:r w:rsidR="00DF2462">
        <w:rPr>
          <w:sz w:val="24"/>
          <w:szCs w:val="24"/>
        </w:rPr>
        <w:t>12</w:t>
      </w:r>
      <w:r w:rsidR="006E07F5" w:rsidRPr="006E07F5">
        <w:rPr>
          <w:sz w:val="24"/>
          <w:szCs w:val="24"/>
        </w:rPr>
        <w:t xml:space="preserve"> (</w:t>
      </w:r>
      <w:r w:rsidR="00DF2462">
        <w:rPr>
          <w:sz w:val="24"/>
          <w:szCs w:val="24"/>
        </w:rPr>
        <w:t>doze</w:t>
      </w:r>
      <w:r w:rsidR="006E07F5" w:rsidRPr="006E07F5">
        <w:rPr>
          <w:sz w:val="24"/>
          <w:szCs w:val="24"/>
        </w:rPr>
        <w:t xml:space="preserve">) </w:t>
      </w:r>
      <w:r w:rsidR="00DF2462">
        <w:rPr>
          <w:sz w:val="24"/>
          <w:szCs w:val="24"/>
        </w:rPr>
        <w:t>meses</w:t>
      </w:r>
      <w:r w:rsidR="000527B8">
        <w:rPr>
          <w:sz w:val="24"/>
          <w:szCs w:val="24"/>
        </w:rPr>
        <w:t>,</w:t>
      </w:r>
      <w:r w:rsidR="006E07F5" w:rsidRPr="006E07F5">
        <w:rPr>
          <w:sz w:val="24"/>
          <w:szCs w:val="24"/>
        </w:rPr>
        <w:t xml:space="preserve"> conforme previsão no instrumento contratual ou no termo de referência.</w:t>
      </w:r>
    </w:p>
    <w:p w:rsidR="006E07F5" w:rsidRPr="006E07F5" w:rsidRDefault="006E07F5" w:rsidP="006E07F5">
      <w:pPr>
        <w:jc w:val="both"/>
        <w:rPr>
          <w:sz w:val="24"/>
          <w:szCs w:val="24"/>
        </w:rPr>
      </w:pPr>
      <w:r w:rsidRPr="006E07F5">
        <w:rPr>
          <w:sz w:val="24"/>
          <w:szCs w:val="24"/>
        </w:rPr>
        <w:t xml:space="preserve"> 15.6.</w:t>
      </w:r>
      <w:r w:rsidRPr="006E07F5">
        <w:rPr>
          <w:sz w:val="24"/>
          <w:szCs w:val="24"/>
        </w:rPr>
        <w:tab/>
        <w:t xml:space="preserve">Previamente à contratação a Administração realizará consulta ao SICAF para identificar possível suspensão temporária de participação em licitação, no âmbito do </w:t>
      </w:r>
      <w:r w:rsidRPr="006E07F5">
        <w:rPr>
          <w:sz w:val="24"/>
          <w:szCs w:val="24"/>
        </w:rPr>
        <w:lastRenderedPageBreak/>
        <w:t>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6E07F5" w:rsidRDefault="00541CD8" w:rsidP="006E07F5">
      <w:pPr>
        <w:jc w:val="both"/>
        <w:rPr>
          <w:sz w:val="24"/>
          <w:szCs w:val="24"/>
        </w:rPr>
      </w:pPr>
      <w:r>
        <w:rPr>
          <w:sz w:val="24"/>
          <w:szCs w:val="24"/>
        </w:rPr>
        <w:t xml:space="preserve">15.6.1. </w:t>
      </w:r>
      <w:r w:rsidR="006E07F5" w:rsidRPr="006E07F5">
        <w:rPr>
          <w:sz w:val="24"/>
          <w:szCs w:val="24"/>
        </w:rPr>
        <w:t>Nos casos em que houver necessidade de assinatura do instrumento de contrato, e o fornecedor não estiver inscrito no SICAF, este deverá proceder ao seu cadastramento, sem ônus, antes da contratação.</w:t>
      </w:r>
    </w:p>
    <w:p w:rsidR="006E07F5" w:rsidRPr="006E07F5" w:rsidRDefault="00541CD8" w:rsidP="006E07F5">
      <w:pPr>
        <w:jc w:val="both"/>
        <w:rPr>
          <w:sz w:val="24"/>
          <w:szCs w:val="24"/>
        </w:rPr>
      </w:pPr>
      <w:r>
        <w:rPr>
          <w:sz w:val="24"/>
          <w:szCs w:val="24"/>
        </w:rPr>
        <w:t xml:space="preserve">15.6.2. </w:t>
      </w:r>
      <w:r w:rsidR="006E07F5" w:rsidRPr="006E07F5">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6E07F5">
        <w:rPr>
          <w:sz w:val="24"/>
          <w:szCs w:val="24"/>
        </w:rPr>
        <w:t>edital e anexo</w:t>
      </w:r>
      <w:r w:rsidR="006E07F5" w:rsidRPr="006E07F5">
        <w:rPr>
          <w:sz w:val="24"/>
          <w:szCs w:val="24"/>
        </w:rPr>
        <w:t>.</w:t>
      </w:r>
    </w:p>
    <w:p w:rsidR="006E07F5" w:rsidRPr="006E07F5" w:rsidRDefault="00541CD8" w:rsidP="006E07F5">
      <w:pPr>
        <w:jc w:val="both"/>
        <w:rPr>
          <w:sz w:val="24"/>
          <w:szCs w:val="24"/>
        </w:rPr>
      </w:pPr>
      <w:r>
        <w:rPr>
          <w:sz w:val="24"/>
          <w:szCs w:val="24"/>
        </w:rPr>
        <w:t xml:space="preserve">15.7. </w:t>
      </w:r>
      <w:r w:rsidR="006E07F5" w:rsidRPr="006E07F5">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Pr>
          <w:sz w:val="24"/>
          <w:szCs w:val="24"/>
        </w:rPr>
        <w:t xml:space="preserve">15.8. </w:t>
      </w:r>
      <w:r w:rsidR="006E07F5" w:rsidRPr="006E07F5">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F5573D">
        <w:rPr>
          <w:sz w:val="24"/>
          <w:szCs w:val="24"/>
        </w:rPr>
        <w:t xml:space="preserve"> Objeto</w:t>
      </w:r>
      <w:r w:rsidRPr="000527B8">
        <w:rPr>
          <w:sz w:val="24"/>
          <w:szCs w:val="24"/>
        </w:rPr>
        <w:t>, deverá prontamente atender às necessidades do SAMAE.</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.2. São de inteira responsabilidade da Contratada, as despesas de: seguros, fornecimento de transporte, uniformes para os funcionários, tributos, encargos trabalhistas e previdenciários decorrentes do fornecimento dos serviços.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 xml:space="preserve">.3. Constatadas irregularidades no </w:t>
      </w:r>
      <w:r w:rsidR="004B1DC4">
        <w:rPr>
          <w:sz w:val="24"/>
          <w:szCs w:val="24"/>
        </w:rPr>
        <w:t>Objeto</w:t>
      </w:r>
      <w:r w:rsidRPr="000527B8">
        <w:rPr>
          <w:sz w:val="24"/>
          <w:szCs w:val="24"/>
        </w:rPr>
        <w:t>, a ser recebido o SAMAE poderá:</w:t>
      </w:r>
    </w:p>
    <w:p w:rsidR="000527B8" w:rsidRPr="000527B8" w:rsidRDefault="000527B8" w:rsidP="000527B8">
      <w:pPr>
        <w:ind w:right="-48"/>
        <w:jc w:val="both"/>
        <w:rPr>
          <w:sz w:val="24"/>
          <w:szCs w:val="24"/>
        </w:rPr>
      </w:pPr>
      <w:r w:rsidRPr="000527B8">
        <w:rPr>
          <w:sz w:val="24"/>
          <w:szCs w:val="24"/>
        </w:rPr>
        <w:t>a) Com respeito à especificação, rejeitá-lo no todo ou em parte, determinando sua substituição ou rescindindo a contratação, sem prejuízo das penalidades cabíveis;</w:t>
      </w:r>
    </w:p>
    <w:p w:rsidR="000527B8" w:rsidRPr="000527B8" w:rsidRDefault="000527B8" w:rsidP="000527B8">
      <w:pPr>
        <w:ind w:right="-48"/>
        <w:jc w:val="both"/>
        <w:rPr>
          <w:sz w:val="24"/>
          <w:szCs w:val="24"/>
        </w:rPr>
      </w:pPr>
      <w:r w:rsidRPr="000527B8">
        <w:rPr>
          <w:sz w:val="24"/>
          <w:szCs w:val="24"/>
        </w:rPr>
        <w:t>a.1) na hipótese de substituição,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.4. O recebimento do</w:t>
      </w:r>
      <w:r w:rsidR="004B1DC4">
        <w:rPr>
          <w:sz w:val="24"/>
          <w:szCs w:val="24"/>
        </w:rPr>
        <w:t xml:space="preserve"> objeto,</w:t>
      </w:r>
      <w:r w:rsidRPr="000527B8">
        <w:rPr>
          <w:sz w:val="24"/>
          <w:szCs w:val="24"/>
        </w:rPr>
        <w:t xml:space="preserve"> será feito conforme a solicitação, 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.5. O recebimento definitivo não exime a Contratada de sua responsabilidade, na forma da Lei, pela qualidade, correção e segurança dos produtos adquiridos</w:t>
      </w:r>
    </w:p>
    <w:p w:rsidR="00703760"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.6.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Default="006E07F5" w:rsidP="006E07F5">
      <w:pPr>
        <w:jc w:val="both"/>
        <w:rPr>
          <w:sz w:val="24"/>
          <w:szCs w:val="24"/>
        </w:rPr>
      </w:pPr>
      <w:r w:rsidRPr="0038564C">
        <w:rPr>
          <w:sz w:val="24"/>
          <w:szCs w:val="24"/>
        </w:rPr>
        <w:t>17.1.</w:t>
      </w:r>
      <w:r w:rsidRPr="0038564C">
        <w:rPr>
          <w:sz w:val="24"/>
          <w:szCs w:val="24"/>
        </w:rPr>
        <w:tab/>
        <w:t>Os critérios de recebimento e aceitação do objeto e de fiscalização</w:t>
      </w:r>
      <w:r w:rsidR="00922188" w:rsidRPr="0038564C">
        <w:rPr>
          <w:sz w:val="24"/>
          <w:szCs w:val="24"/>
        </w:rPr>
        <w:t xml:space="preserve"> ficarão a </w:t>
      </w:r>
      <w:r w:rsidR="00922188" w:rsidRPr="0038564C">
        <w:rPr>
          <w:sz w:val="24"/>
          <w:szCs w:val="24"/>
        </w:rPr>
        <w:lastRenderedPageBreak/>
        <w:t xml:space="preserve">cargo do Setor </w:t>
      </w:r>
      <w:r w:rsidR="004B1DC4">
        <w:rPr>
          <w:sz w:val="24"/>
          <w:szCs w:val="24"/>
        </w:rPr>
        <w:t>Administrativo</w:t>
      </w:r>
      <w:r w:rsidR="00822A20">
        <w:rPr>
          <w:sz w:val="24"/>
          <w:szCs w:val="24"/>
        </w:rPr>
        <w:t>.</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531B7B" w:rsidRP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AE6FB5" w:rsidRDefault="00AE6FB5" w:rsidP="006E07F5">
      <w:pPr>
        <w:jc w:val="both"/>
        <w:rPr>
          <w:b/>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lastRenderedPageBreak/>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P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6E07F5" w:rsidRPr="006E07F5" w:rsidRDefault="00541CD8" w:rsidP="006E07F5">
      <w:pPr>
        <w:jc w:val="both"/>
        <w:rPr>
          <w:sz w:val="24"/>
          <w:szCs w:val="24"/>
        </w:rPr>
      </w:pPr>
      <w:r>
        <w:rPr>
          <w:sz w:val="24"/>
          <w:szCs w:val="24"/>
        </w:rPr>
        <w:t xml:space="preserve">21. </w:t>
      </w:r>
      <w:r w:rsidR="006E07F5" w:rsidRPr="006E07F5">
        <w:rPr>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0C6182">
        <w:rPr>
          <w:sz w:val="24"/>
          <w:szCs w:val="24"/>
        </w:rPr>
        <w:t>licitacoes@samaejgv.com.br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 xml:space="preserve">As impugnações e pedidos de esclarecimentos não suspendem os prazos </w:t>
      </w:r>
      <w:r w:rsidRPr="006E07F5">
        <w:rPr>
          <w:sz w:val="24"/>
          <w:szCs w:val="24"/>
        </w:rPr>
        <w:lastRenderedPageBreak/>
        <w:t>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Pr="006E07F5" w:rsidRDefault="001A612C" w:rsidP="006E07F5">
      <w:pPr>
        <w:jc w:val="both"/>
        <w:rPr>
          <w:sz w:val="24"/>
          <w:szCs w:val="24"/>
        </w:rPr>
      </w:pPr>
      <w:r>
        <w:rPr>
          <w:sz w:val="24"/>
          <w:szCs w:val="24"/>
        </w:rPr>
        <w:lastRenderedPageBreak/>
        <w:t xml:space="preserve">22.12.11. </w:t>
      </w:r>
      <w:r w:rsidR="006E07F5" w:rsidRPr="006E07F5">
        <w:rPr>
          <w:sz w:val="24"/>
          <w:szCs w:val="24"/>
        </w:rPr>
        <w:t xml:space="preserve">ANEXO XI – Declaração de Inexistência de </w:t>
      </w:r>
      <w:r w:rsidR="00CB6852">
        <w:rPr>
          <w:sz w:val="24"/>
          <w:szCs w:val="24"/>
        </w:rPr>
        <w:t>vínculo</w:t>
      </w:r>
    </w:p>
    <w:p w:rsidR="005537B8" w:rsidRDefault="006E07F5" w:rsidP="005537B8">
      <w:pPr>
        <w:jc w:val="both"/>
        <w:rPr>
          <w:sz w:val="24"/>
          <w:szCs w:val="24"/>
        </w:rPr>
      </w:pPr>
      <w:r w:rsidRPr="006E07F5">
        <w:rPr>
          <w:sz w:val="24"/>
          <w:szCs w:val="24"/>
        </w:rPr>
        <w:t>2</w:t>
      </w:r>
      <w:r w:rsidR="001A612C">
        <w:rPr>
          <w:sz w:val="24"/>
          <w:szCs w:val="24"/>
        </w:rPr>
        <w:t xml:space="preserve">2.12.12. </w:t>
      </w:r>
      <w:r w:rsidRPr="006E07F5">
        <w:rPr>
          <w:sz w:val="24"/>
          <w:szCs w:val="24"/>
        </w:rPr>
        <w:t>ANEXO XII – Minuta d</w:t>
      </w:r>
      <w:r w:rsidR="004B1DC4">
        <w:rPr>
          <w:sz w:val="24"/>
          <w:szCs w:val="24"/>
        </w:rPr>
        <w:t>o Contrato</w:t>
      </w:r>
    </w:p>
    <w:p w:rsidR="006E07F5" w:rsidRPr="006E07F5" w:rsidRDefault="00531B7B" w:rsidP="005537B8">
      <w:pPr>
        <w:jc w:val="both"/>
        <w:rPr>
          <w:sz w:val="24"/>
          <w:szCs w:val="24"/>
        </w:rPr>
      </w:pPr>
      <w:r>
        <w:rPr>
          <w:sz w:val="24"/>
          <w:szCs w:val="24"/>
        </w:rPr>
        <w:t>Jaguariaíva,</w:t>
      </w:r>
      <w:r w:rsidR="005537B8">
        <w:rPr>
          <w:sz w:val="24"/>
          <w:szCs w:val="24"/>
        </w:rPr>
        <w:t>0</w:t>
      </w:r>
      <w:r w:rsidR="004F2613">
        <w:rPr>
          <w:sz w:val="24"/>
          <w:szCs w:val="24"/>
        </w:rPr>
        <w:t>8</w:t>
      </w:r>
      <w:r w:rsidR="006E07F5" w:rsidRPr="006E07F5">
        <w:rPr>
          <w:sz w:val="24"/>
          <w:szCs w:val="24"/>
        </w:rPr>
        <w:t>de</w:t>
      </w:r>
      <w:r w:rsidR="005537B8">
        <w:rPr>
          <w:sz w:val="24"/>
          <w:szCs w:val="24"/>
        </w:rPr>
        <w:t>Novembro</w:t>
      </w:r>
      <w:r>
        <w:rPr>
          <w:sz w:val="24"/>
          <w:szCs w:val="24"/>
        </w:rPr>
        <w:t xml:space="preserve"> de 202</w:t>
      </w:r>
      <w:r w:rsidR="00871327">
        <w:rPr>
          <w:sz w:val="24"/>
          <w:szCs w:val="24"/>
        </w:rPr>
        <w:t>3</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Pr="00531B7B" w:rsidRDefault="006E07F5" w:rsidP="00531B7B">
      <w:pPr>
        <w:jc w:val="center"/>
        <w:rPr>
          <w:b/>
          <w:sz w:val="24"/>
          <w:szCs w:val="24"/>
        </w:rPr>
      </w:pPr>
      <w:r w:rsidRPr="00531B7B">
        <w:rPr>
          <w:b/>
          <w:sz w:val="24"/>
          <w:szCs w:val="24"/>
        </w:rPr>
        <w:t>PREGOEIRO</w:t>
      </w:r>
    </w:p>
    <w:p w:rsidR="006E07F5" w:rsidRDefault="006E07F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Default="00AE6FB5" w:rsidP="006E07F5">
      <w:pPr>
        <w:jc w:val="both"/>
        <w:rPr>
          <w:sz w:val="24"/>
          <w:szCs w:val="24"/>
        </w:rPr>
      </w:pPr>
    </w:p>
    <w:p w:rsidR="00AE6FB5" w:rsidRPr="006E07F5" w:rsidRDefault="00AE6FB5" w:rsidP="006E07F5">
      <w:pPr>
        <w:jc w:val="both"/>
        <w:rPr>
          <w:sz w:val="24"/>
          <w:szCs w:val="24"/>
        </w:rPr>
      </w:pPr>
    </w:p>
    <w:p w:rsidR="00531B7B" w:rsidRDefault="00FE60E5" w:rsidP="006E07F5">
      <w:pPr>
        <w:jc w:val="both"/>
        <w:rPr>
          <w:sz w:val="24"/>
          <w:szCs w:val="24"/>
        </w:rPr>
      </w:pPr>
      <w:r w:rsidRPr="00FE60E5">
        <w:rPr>
          <w:rFonts w:ascii="Times New Roman"/>
          <w:noProof/>
          <w:color w:val="1F497D" w:themeColor="text2"/>
          <w:sz w:val="20"/>
          <w:lang w:val="pt-BR" w:eastAsia="pt-BR"/>
        </w:rPr>
      </w:r>
      <w:r w:rsidRPr="00FE60E5">
        <w:rPr>
          <w:rFonts w:ascii="Times New Roman"/>
          <w:noProof/>
          <w:color w:val="1F497D" w:themeColor="text2"/>
          <w:sz w:val="20"/>
          <w:lang w:val="pt-BR" w:eastAsia="pt-BR"/>
        </w:rPr>
        <w:pict>
          <v:shape id="Caixa de texto 152" o:spid="_x0000_s1051"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bCRQ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DMUWwk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CE6914" w:rsidRPr="00685181" w:rsidRDefault="00CE6914"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6E07F5" w:rsidRPr="00531B7B" w:rsidRDefault="006E07F5" w:rsidP="00531B7B">
      <w:pPr>
        <w:jc w:val="center"/>
        <w:rPr>
          <w:b/>
          <w:sz w:val="24"/>
          <w:szCs w:val="24"/>
        </w:rPr>
      </w:pPr>
      <w:r w:rsidRPr="00531B7B">
        <w:rPr>
          <w:b/>
          <w:sz w:val="24"/>
          <w:szCs w:val="24"/>
        </w:rPr>
        <w:t>TERMO DE REFERÊNCIA</w:t>
      </w:r>
    </w:p>
    <w:p w:rsidR="006E07F5" w:rsidRPr="006E07F5" w:rsidRDefault="006E07F5" w:rsidP="006E07F5">
      <w:pPr>
        <w:jc w:val="both"/>
        <w:rPr>
          <w:sz w:val="24"/>
          <w:szCs w:val="24"/>
        </w:rPr>
      </w:pPr>
    </w:p>
    <w:p w:rsidR="006E07F5" w:rsidRPr="00AE6FB5" w:rsidRDefault="00AE6FB5" w:rsidP="00AE6FB5">
      <w:pPr>
        <w:rPr>
          <w:b/>
          <w:sz w:val="24"/>
          <w:szCs w:val="24"/>
        </w:rPr>
      </w:pPr>
      <w:r>
        <w:rPr>
          <w:b/>
          <w:sz w:val="24"/>
          <w:szCs w:val="24"/>
        </w:rPr>
        <w:t xml:space="preserve">1. </w:t>
      </w:r>
      <w:r w:rsidR="006E07F5" w:rsidRPr="00AE6FB5">
        <w:rPr>
          <w:b/>
          <w:sz w:val="24"/>
          <w:szCs w:val="24"/>
        </w:rPr>
        <w:t>OBJETO:</w:t>
      </w:r>
    </w:p>
    <w:p w:rsidR="006225BA" w:rsidRPr="00B568B7" w:rsidRDefault="004B1DC4" w:rsidP="00AE6FB5">
      <w:pPr>
        <w:rPr>
          <w:sz w:val="24"/>
          <w:szCs w:val="24"/>
        </w:rPr>
      </w:pPr>
      <w:r w:rsidRPr="00B568B7">
        <w:rPr>
          <w:b/>
        </w:rPr>
        <w:t xml:space="preserve">CONTRATAÇÃO DE EMPRESA PARA FORNECIMENTO DE </w:t>
      </w:r>
      <w:r w:rsidR="005537B8">
        <w:rPr>
          <w:b/>
        </w:rPr>
        <w:t xml:space="preserve">02 </w:t>
      </w:r>
      <w:r w:rsidRPr="00B568B7">
        <w:rPr>
          <w:b/>
        </w:rPr>
        <w:t>VEÍCULO</w:t>
      </w:r>
      <w:r w:rsidR="004F2613">
        <w:rPr>
          <w:b/>
        </w:rPr>
        <w:t>S</w:t>
      </w:r>
      <w:bookmarkStart w:id="0" w:name="_GoBack"/>
      <w:bookmarkEnd w:id="0"/>
      <w:r w:rsidRPr="00B568B7">
        <w:rPr>
          <w:b/>
        </w:rPr>
        <w:t xml:space="preserve"> AUTOMOTOR – TIPO UTILITÁRIO PICK UP – CARROCERIA ABERTA, 2 PORTAS.</w:t>
      </w:r>
    </w:p>
    <w:p w:rsidR="00C2117A" w:rsidRDefault="006225BA" w:rsidP="00AE6FB5">
      <w:pPr>
        <w:jc w:val="both"/>
        <w:rPr>
          <w:sz w:val="24"/>
          <w:szCs w:val="24"/>
        </w:rPr>
      </w:pPr>
      <w:r w:rsidRPr="006225BA">
        <w:rPr>
          <w:sz w:val="24"/>
          <w:szCs w:val="24"/>
        </w:rPr>
        <w:t>Em caso de divergência existente entre as especificações dos itens que compõem o objeto descrito no site da BLL e as especificações constantes deste Termo, prevalecerão as últimas.</w:t>
      </w:r>
    </w:p>
    <w:p w:rsidR="00C2117A" w:rsidRDefault="00C2117A" w:rsidP="00423215">
      <w:pPr>
        <w:ind w:left="360"/>
        <w:rPr>
          <w:sz w:val="24"/>
          <w:szCs w:val="24"/>
        </w:rPr>
      </w:pPr>
    </w:p>
    <w:tbl>
      <w:tblPr>
        <w:tblpPr w:leftFromText="141" w:rightFromText="141" w:vertAnchor="text" w:horzAnchor="margin" w:tblpXSpec="center" w:tblpY="293"/>
        <w:tblW w:w="110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637"/>
        <w:gridCol w:w="851"/>
        <w:gridCol w:w="1134"/>
        <w:gridCol w:w="4536"/>
        <w:gridCol w:w="1701"/>
        <w:gridCol w:w="2199"/>
      </w:tblGrid>
      <w:tr w:rsidR="00C2117A" w:rsidRPr="004B1DC4" w:rsidTr="00473951">
        <w:trPr>
          <w:cantSplit/>
        </w:trPr>
        <w:tc>
          <w:tcPr>
            <w:tcW w:w="11058" w:type="dxa"/>
            <w:gridSpan w:val="6"/>
            <w:tcBorders>
              <w:bottom w:val="double" w:sz="4" w:space="0" w:color="auto"/>
            </w:tcBorders>
            <w:shd w:val="clear" w:color="auto" w:fill="D9D9D9"/>
          </w:tcPr>
          <w:p w:rsidR="00C2117A" w:rsidRPr="004B1DC4" w:rsidRDefault="00C2117A" w:rsidP="00473951">
            <w:pPr>
              <w:adjustRightInd w:val="0"/>
              <w:ind w:left="360"/>
              <w:jc w:val="center"/>
              <w:rPr>
                <w:b/>
                <w:bCs/>
                <w:iCs/>
                <w:sz w:val="18"/>
                <w:szCs w:val="18"/>
              </w:rPr>
            </w:pPr>
          </w:p>
        </w:tc>
      </w:tr>
      <w:tr w:rsidR="00C2117A" w:rsidRPr="004B1DC4" w:rsidTr="00473951">
        <w:trPr>
          <w:cantSplit/>
          <w:trHeight w:val="245"/>
        </w:trPr>
        <w:tc>
          <w:tcPr>
            <w:tcW w:w="637" w:type="dxa"/>
            <w:vAlign w:val="center"/>
          </w:tcPr>
          <w:p w:rsidR="00C2117A" w:rsidRPr="004B1DC4" w:rsidRDefault="00C2117A" w:rsidP="00473951">
            <w:pPr>
              <w:jc w:val="center"/>
              <w:rPr>
                <w:b/>
                <w:sz w:val="18"/>
                <w:szCs w:val="18"/>
              </w:rPr>
            </w:pPr>
            <w:r w:rsidRPr="004B1DC4">
              <w:rPr>
                <w:b/>
                <w:sz w:val="18"/>
                <w:szCs w:val="18"/>
              </w:rPr>
              <w:t>Item</w:t>
            </w:r>
          </w:p>
        </w:tc>
        <w:tc>
          <w:tcPr>
            <w:tcW w:w="851" w:type="dxa"/>
            <w:tcBorders>
              <w:top w:val="double" w:sz="4" w:space="0" w:color="auto"/>
              <w:bottom w:val="double" w:sz="4" w:space="0" w:color="auto"/>
            </w:tcBorders>
            <w:vAlign w:val="center"/>
          </w:tcPr>
          <w:p w:rsidR="00C2117A" w:rsidRPr="004B1DC4" w:rsidRDefault="00C2117A" w:rsidP="00473951">
            <w:pPr>
              <w:jc w:val="center"/>
              <w:rPr>
                <w:b/>
                <w:sz w:val="18"/>
                <w:szCs w:val="18"/>
              </w:rPr>
            </w:pPr>
            <w:r w:rsidRPr="004B1DC4">
              <w:rPr>
                <w:b/>
                <w:sz w:val="18"/>
                <w:szCs w:val="18"/>
              </w:rPr>
              <w:t>Quant.</w:t>
            </w:r>
          </w:p>
          <w:p w:rsidR="00C2117A" w:rsidRPr="004B1DC4" w:rsidRDefault="00C2117A" w:rsidP="00473951">
            <w:pPr>
              <w:jc w:val="center"/>
              <w:rPr>
                <w:b/>
                <w:sz w:val="18"/>
                <w:szCs w:val="18"/>
              </w:rPr>
            </w:pPr>
          </w:p>
        </w:tc>
        <w:tc>
          <w:tcPr>
            <w:tcW w:w="1134" w:type="dxa"/>
            <w:tcBorders>
              <w:top w:val="double" w:sz="4" w:space="0" w:color="auto"/>
              <w:bottom w:val="double" w:sz="4" w:space="0" w:color="auto"/>
            </w:tcBorders>
            <w:vAlign w:val="center"/>
          </w:tcPr>
          <w:p w:rsidR="00C2117A" w:rsidRPr="004B1DC4" w:rsidRDefault="00C2117A" w:rsidP="00473951">
            <w:pPr>
              <w:jc w:val="center"/>
              <w:rPr>
                <w:b/>
                <w:sz w:val="18"/>
                <w:szCs w:val="18"/>
              </w:rPr>
            </w:pPr>
            <w:r w:rsidRPr="004B1DC4">
              <w:rPr>
                <w:b/>
                <w:sz w:val="18"/>
                <w:szCs w:val="18"/>
              </w:rPr>
              <w:t>Unid.</w:t>
            </w:r>
          </w:p>
        </w:tc>
        <w:tc>
          <w:tcPr>
            <w:tcW w:w="4536" w:type="dxa"/>
            <w:tcBorders>
              <w:top w:val="double" w:sz="4" w:space="0" w:color="auto"/>
              <w:bottom w:val="double" w:sz="4" w:space="0" w:color="auto"/>
            </w:tcBorders>
            <w:vAlign w:val="center"/>
          </w:tcPr>
          <w:p w:rsidR="00C2117A" w:rsidRPr="004B1DC4" w:rsidRDefault="00C2117A" w:rsidP="00473951">
            <w:pPr>
              <w:jc w:val="center"/>
              <w:rPr>
                <w:b/>
                <w:sz w:val="18"/>
                <w:szCs w:val="18"/>
              </w:rPr>
            </w:pPr>
            <w:r w:rsidRPr="004B1DC4">
              <w:rPr>
                <w:b/>
                <w:sz w:val="18"/>
                <w:szCs w:val="18"/>
              </w:rPr>
              <w:t>Especificação</w:t>
            </w:r>
          </w:p>
        </w:tc>
        <w:tc>
          <w:tcPr>
            <w:tcW w:w="1701" w:type="dxa"/>
            <w:tcBorders>
              <w:top w:val="double" w:sz="4" w:space="0" w:color="auto"/>
              <w:bottom w:val="double" w:sz="4" w:space="0" w:color="auto"/>
            </w:tcBorders>
            <w:vAlign w:val="center"/>
          </w:tcPr>
          <w:p w:rsidR="00C2117A" w:rsidRPr="004B1DC4" w:rsidRDefault="00C2117A" w:rsidP="00473951">
            <w:pPr>
              <w:jc w:val="center"/>
              <w:rPr>
                <w:b/>
                <w:sz w:val="18"/>
                <w:szCs w:val="18"/>
              </w:rPr>
            </w:pPr>
            <w:r w:rsidRPr="004B1DC4">
              <w:rPr>
                <w:b/>
                <w:sz w:val="18"/>
                <w:szCs w:val="18"/>
              </w:rPr>
              <w:t xml:space="preserve">VALOR UNITÁRIO </w:t>
            </w:r>
          </w:p>
        </w:tc>
        <w:tc>
          <w:tcPr>
            <w:tcW w:w="2199" w:type="dxa"/>
            <w:tcBorders>
              <w:top w:val="double" w:sz="4" w:space="0" w:color="auto"/>
              <w:bottom w:val="double" w:sz="4" w:space="0" w:color="auto"/>
            </w:tcBorders>
            <w:vAlign w:val="center"/>
          </w:tcPr>
          <w:p w:rsidR="00C2117A" w:rsidRPr="004B1DC4" w:rsidRDefault="00C2117A" w:rsidP="00473951">
            <w:pPr>
              <w:jc w:val="center"/>
              <w:rPr>
                <w:b/>
                <w:sz w:val="18"/>
                <w:szCs w:val="18"/>
              </w:rPr>
            </w:pPr>
            <w:r w:rsidRPr="004B1DC4">
              <w:rPr>
                <w:b/>
                <w:sz w:val="18"/>
                <w:szCs w:val="18"/>
              </w:rPr>
              <w:t>Valor  Total</w:t>
            </w:r>
          </w:p>
        </w:tc>
      </w:tr>
      <w:tr w:rsidR="004B1DC4" w:rsidRPr="004B1DC4" w:rsidTr="00473951">
        <w:trPr>
          <w:cantSplit/>
          <w:trHeight w:val="245"/>
        </w:trPr>
        <w:tc>
          <w:tcPr>
            <w:tcW w:w="637" w:type="dxa"/>
            <w:vAlign w:val="center"/>
          </w:tcPr>
          <w:p w:rsidR="004B1DC4" w:rsidRPr="004B1DC4" w:rsidRDefault="004B1DC4" w:rsidP="004B1DC4">
            <w:pPr>
              <w:jc w:val="center"/>
              <w:rPr>
                <w:b/>
                <w:sz w:val="18"/>
                <w:szCs w:val="18"/>
              </w:rPr>
            </w:pPr>
            <w:r w:rsidRPr="004B1DC4">
              <w:rPr>
                <w:b/>
                <w:sz w:val="18"/>
                <w:szCs w:val="18"/>
              </w:rPr>
              <w:t>01</w:t>
            </w:r>
          </w:p>
        </w:tc>
        <w:tc>
          <w:tcPr>
            <w:tcW w:w="851" w:type="dxa"/>
            <w:tcBorders>
              <w:top w:val="double" w:sz="4" w:space="0" w:color="auto"/>
              <w:bottom w:val="double" w:sz="4" w:space="0" w:color="auto"/>
            </w:tcBorders>
            <w:vAlign w:val="center"/>
          </w:tcPr>
          <w:p w:rsidR="004B1DC4" w:rsidRPr="004B1DC4" w:rsidRDefault="004B1DC4" w:rsidP="005537B8">
            <w:pPr>
              <w:jc w:val="center"/>
              <w:rPr>
                <w:b/>
                <w:sz w:val="18"/>
                <w:szCs w:val="18"/>
              </w:rPr>
            </w:pPr>
            <w:r w:rsidRPr="004B1DC4">
              <w:rPr>
                <w:b/>
                <w:sz w:val="18"/>
                <w:szCs w:val="18"/>
              </w:rPr>
              <w:t>0</w:t>
            </w:r>
            <w:r w:rsidR="005537B8">
              <w:rPr>
                <w:b/>
                <w:sz w:val="18"/>
                <w:szCs w:val="18"/>
              </w:rPr>
              <w:t>2</w:t>
            </w:r>
          </w:p>
        </w:tc>
        <w:tc>
          <w:tcPr>
            <w:tcW w:w="1134" w:type="dxa"/>
            <w:tcBorders>
              <w:top w:val="double" w:sz="4" w:space="0" w:color="auto"/>
              <w:bottom w:val="double" w:sz="4" w:space="0" w:color="auto"/>
            </w:tcBorders>
            <w:vAlign w:val="center"/>
          </w:tcPr>
          <w:p w:rsidR="004B1DC4" w:rsidRPr="004B1DC4" w:rsidRDefault="004B1DC4" w:rsidP="005537B8">
            <w:pPr>
              <w:jc w:val="center"/>
              <w:rPr>
                <w:b/>
                <w:sz w:val="18"/>
                <w:szCs w:val="18"/>
              </w:rPr>
            </w:pPr>
            <w:r w:rsidRPr="004B1DC4">
              <w:rPr>
                <w:b/>
                <w:sz w:val="18"/>
                <w:szCs w:val="18"/>
              </w:rPr>
              <w:t>0</w:t>
            </w:r>
            <w:r w:rsidR="005537B8">
              <w:rPr>
                <w:b/>
                <w:sz w:val="18"/>
                <w:szCs w:val="18"/>
              </w:rPr>
              <w:t>2</w:t>
            </w:r>
          </w:p>
        </w:tc>
        <w:tc>
          <w:tcPr>
            <w:tcW w:w="4536" w:type="dxa"/>
            <w:tcBorders>
              <w:top w:val="double" w:sz="4" w:space="0" w:color="auto"/>
              <w:bottom w:val="double" w:sz="4" w:space="0" w:color="auto"/>
            </w:tcBorders>
            <w:vAlign w:val="center"/>
          </w:tcPr>
          <w:p w:rsidR="004B1DC4" w:rsidRPr="004B1DC4" w:rsidRDefault="004B1DC4" w:rsidP="004B1DC4">
            <w:pPr>
              <w:jc w:val="both"/>
              <w:rPr>
                <w:sz w:val="18"/>
                <w:szCs w:val="18"/>
              </w:rPr>
            </w:pPr>
            <w:r w:rsidRPr="004B1DC4">
              <w:rPr>
                <w:sz w:val="18"/>
                <w:szCs w:val="18"/>
              </w:rPr>
              <w:t>VEÍCULO AUTOMOTOR – TIPO PICK UP COM MOTORIZAÇÃO DE NO MÍNIMO 1.4, COMBU</w:t>
            </w:r>
            <w:r w:rsidR="00C2237E">
              <w:rPr>
                <w:sz w:val="18"/>
                <w:szCs w:val="18"/>
              </w:rPr>
              <w:t>STIVEL</w:t>
            </w:r>
            <w:r w:rsidRPr="004B1DC4">
              <w:rPr>
                <w:sz w:val="18"/>
                <w:szCs w:val="18"/>
              </w:rPr>
              <w:t xml:space="preserve"> FLEX, CARROCERIA ABERTA, COM CAPACIDADE DE 02 PASSAGEIROS, 02 PORTAS, (NOVO </w:t>
            </w:r>
            <w:smartTag w:uri="urn:schemas-microsoft-com:office:smarttags" w:element="metricconverter">
              <w:smartTagPr>
                <w:attr w:name="ProductID" w:val="0 KM"/>
              </w:smartTagPr>
              <w:r w:rsidRPr="004B1DC4">
                <w:rPr>
                  <w:sz w:val="18"/>
                  <w:szCs w:val="18"/>
                </w:rPr>
                <w:t>0 KM</w:t>
              </w:r>
            </w:smartTag>
            <w:r w:rsidRPr="004B1DC4">
              <w:rPr>
                <w:sz w:val="18"/>
                <w:szCs w:val="18"/>
              </w:rPr>
              <w:t>) ANO/MODELO 2023/2023</w:t>
            </w:r>
            <w:r w:rsidR="00B72605">
              <w:rPr>
                <w:sz w:val="18"/>
                <w:szCs w:val="18"/>
              </w:rPr>
              <w:t xml:space="preserve"> OU SUPERIOR, </w:t>
            </w:r>
            <w:r w:rsidRPr="004B1DC4">
              <w:rPr>
                <w:sz w:val="18"/>
                <w:szCs w:val="18"/>
              </w:rPr>
              <w:t xml:space="preserve"> COM AS SEGUINTES CARACTERÍSTICAS MÍNIMAS:</w:t>
            </w:r>
          </w:p>
          <w:p w:rsidR="004B1DC4" w:rsidRPr="004B1DC4" w:rsidRDefault="004B1DC4" w:rsidP="004B1DC4">
            <w:pPr>
              <w:jc w:val="both"/>
              <w:rPr>
                <w:sz w:val="18"/>
                <w:szCs w:val="18"/>
              </w:rPr>
            </w:pPr>
            <w:r w:rsidRPr="004B1DC4">
              <w:rPr>
                <w:sz w:val="18"/>
                <w:szCs w:val="18"/>
              </w:rPr>
              <w:t>-VEÍCULO NOVO DO ANO/MODELO 2023/2023 OU SUPERIOR, COR BRANCA, POTÊNCIA MÍNIMA DE 86 (ETANOL) E 84(GASOLINA) CV, TORQUE MÍNIMO DE 12,2(E) E 11,8(G) KFGM, MOTOR DE NO MÍNIMO 1.4, COMBUSTÍVEL FLEX, COM TANQUE DE NO MÍNIMO 5</w:t>
            </w:r>
            <w:r w:rsidR="00C2237E">
              <w:rPr>
                <w:sz w:val="18"/>
                <w:szCs w:val="18"/>
              </w:rPr>
              <w:t>0</w:t>
            </w:r>
            <w:r w:rsidRPr="004B1DC4">
              <w:rPr>
                <w:sz w:val="18"/>
                <w:szCs w:val="18"/>
              </w:rPr>
              <w:t xml:space="preserve"> LITROS, CÂMBIO 5 MARCHAS, ENTRE EIXOS MÍNIMO DE 2.737MM, COMPRIMENTO TOTAL DO VEÍCULO DE NO MÍNIMO 4.474MM, LARGURA 1.713MM, COMPARTIMENTO DE CARGA DE NO MÍNIMO 9</w:t>
            </w:r>
            <w:r w:rsidR="00C2237E">
              <w:rPr>
                <w:sz w:val="18"/>
                <w:szCs w:val="18"/>
              </w:rPr>
              <w:t>00</w:t>
            </w:r>
            <w:r w:rsidRPr="004B1DC4">
              <w:rPr>
                <w:sz w:val="18"/>
                <w:szCs w:val="18"/>
              </w:rPr>
              <w:t xml:space="preserve"> LTS E 6</w:t>
            </w:r>
            <w:r w:rsidR="00C2237E">
              <w:rPr>
                <w:sz w:val="18"/>
                <w:szCs w:val="18"/>
              </w:rPr>
              <w:t>0</w:t>
            </w:r>
            <w:r w:rsidRPr="004B1DC4">
              <w:rPr>
                <w:sz w:val="18"/>
                <w:szCs w:val="18"/>
              </w:rPr>
              <w:t>0KG, DIREÇÃO HIDRÁULICA, ELÉTRICA OU ELETRO-HIDRÁULICA, 2 OCUPANTES, AIRBAGS MOTORISTA E PASSAGEIRO, FREIOS ABS, DISTRIBUIÇÃO ELETRÔNICA DE FRENAGEM, AR-CONDICIONADO, TAPETES, PELÍCULA ESCURA NOS VIDROS, VIDROS ELÉTRICOS E TRAVAS ELÉTRICAS, ALARME;  DEMAIS ITENS DE ACORDO COM AS EXIGÊNCIAS ESTABELECIDAS POR LEI E GARANTIA MÍNIMA DE 02 ANOS.</w:t>
            </w:r>
          </w:p>
          <w:p w:rsidR="004B1DC4" w:rsidRPr="004B1DC4" w:rsidRDefault="004B1DC4" w:rsidP="004B1DC4">
            <w:pPr>
              <w:jc w:val="both"/>
              <w:rPr>
                <w:sz w:val="18"/>
                <w:szCs w:val="18"/>
              </w:rPr>
            </w:pPr>
          </w:p>
        </w:tc>
        <w:tc>
          <w:tcPr>
            <w:tcW w:w="1701" w:type="dxa"/>
            <w:tcBorders>
              <w:top w:val="double" w:sz="4" w:space="0" w:color="auto"/>
              <w:bottom w:val="double" w:sz="4" w:space="0" w:color="auto"/>
            </w:tcBorders>
            <w:vAlign w:val="center"/>
          </w:tcPr>
          <w:p w:rsidR="004B1DC4" w:rsidRPr="004B1DC4" w:rsidRDefault="004B1DC4" w:rsidP="004B1DC4">
            <w:pPr>
              <w:rPr>
                <w:b/>
                <w:sz w:val="18"/>
                <w:szCs w:val="18"/>
              </w:rPr>
            </w:pPr>
            <w:r w:rsidRPr="004B1DC4">
              <w:rPr>
                <w:b/>
                <w:sz w:val="18"/>
                <w:szCs w:val="18"/>
              </w:rPr>
              <w:t>R$ 106.224,77</w:t>
            </w:r>
          </w:p>
        </w:tc>
        <w:tc>
          <w:tcPr>
            <w:tcW w:w="2199" w:type="dxa"/>
            <w:tcBorders>
              <w:top w:val="double" w:sz="4" w:space="0" w:color="auto"/>
              <w:bottom w:val="double" w:sz="4" w:space="0" w:color="auto"/>
            </w:tcBorders>
            <w:vAlign w:val="center"/>
          </w:tcPr>
          <w:p w:rsidR="004B1DC4" w:rsidRPr="004B1DC4" w:rsidRDefault="004B1DC4" w:rsidP="005537B8">
            <w:pPr>
              <w:rPr>
                <w:b/>
                <w:sz w:val="18"/>
                <w:szCs w:val="18"/>
              </w:rPr>
            </w:pPr>
            <w:r w:rsidRPr="004B1DC4">
              <w:rPr>
                <w:b/>
                <w:sz w:val="18"/>
                <w:szCs w:val="18"/>
              </w:rPr>
              <w:t xml:space="preserve">R$ </w:t>
            </w:r>
            <w:r w:rsidR="005537B8">
              <w:rPr>
                <w:b/>
                <w:sz w:val="18"/>
                <w:szCs w:val="18"/>
              </w:rPr>
              <w:t>212.449,54</w:t>
            </w:r>
          </w:p>
        </w:tc>
      </w:tr>
    </w:tbl>
    <w:p w:rsidR="00C2117A" w:rsidRDefault="00C2117A" w:rsidP="00423215">
      <w:pPr>
        <w:ind w:left="360"/>
        <w:rPr>
          <w:sz w:val="24"/>
          <w:szCs w:val="24"/>
        </w:rPr>
      </w:pPr>
    </w:p>
    <w:p w:rsidR="00C2117A" w:rsidRDefault="00C2117A" w:rsidP="00423215">
      <w:pPr>
        <w:ind w:left="360"/>
        <w:rPr>
          <w:sz w:val="24"/>
          <w:szCs w:val="24"/>
        </w:rPr>
      </w:pPr>
    </w:p>
    <w:p w:rsidR="00C2117A" w:rsidRDefault="00C2117A" w:rsidP="00423215">
      <w:pPr>
        <w:ind w:left="360"/>
        <w:rPr>
          <w:sz w:val="24"/>
          <w:szCs w:val="24"/>
        </w:rPr>
      </w:pPr>
    </w:p>
    <w:p w:rsidR="00C2117A" w:rsidRDefault="00C2117A" w:rsidP="00423215">
      <w:pPr>
        <w:ind w:left="360"/>
        <w:rPr>
          <w:sz w:val="24"/>
          <w:szCs w:val="24"/>
        </w:rPr>
      </w:pPr>
    </w:p>
    <w:p w:rsidR="00C2117A" w:rsidRDefault="00C2117A" w:rsidP="00423215">
      <w:pPr>
        <w:ind w:left="360"/>
        <w:rPr>
          <w:sz w:val="24"/>
          <w:szCs w:val="24"/>
        </w:rPr>
      </w:pPr>
    </w:p>
    <w:p w:rsidR="00C2117A" w:rsidRDefault="00C2117A" w:rsidP="00423215">
      <w:pPr>
        <w:ind w:left="360"/>
        <w:rPr>
          <w:sz w:val="24"/>
          <w:szCs w:val="24"/>
        </w:rPr>
      </w:pPr>
    </w:p>
    <w:p w:rsidR="00C2117A" w:rsidRDefault="00C2117A" w:rsidP="00423215">
      <w:pPr>
        <w:ind w:left="360"/>
        <w:rPr>
          <w:iCs/>
        </w:rPr>
      </w:pPr>
    </w:p>
    <w:p w:rsidR="00110912" w:rsidRDefault="00902843" w:rsidP="00E90027">
      <w:pPr>
        <w:pStyle w:val="NormalWeb"/>
        <w:spacing w:before="240" w:beforeAutospacing="0"/>
        <w:ind w:left="1135"/>
        <w:jc w:val="both"/>
        <w:rPr>
          <w:rFonts w:ascii="Arial" w:hAnsi="Arial" w:cs="Arial"/>
          <w:iCs/>
        </w:rPr>
      </w:pPr>
      <w:r>
        <w:rPr>
          <w:rFonts w:ascii="Arial" w:hAnsi="Arial" w:cs="Arial"/>
          <w:iCs/>
        </w:rPr>
        <w:t xml:space="preserve">Forma de Pagamento: 10 dias após a entrega. </w:t>
      </w:r>
    </w:p>
    <w:p w:rsidR="00110912" w:rsidRDefault="00110912" w:rsidP="00E90027">
      <w:pPr>
        <w:pStyle w:val="NormalWeb"/>
        <w:spacing w:before="240" w:beforeAutospacing="0"/>
        <w:ind w:left="1135"/>
        <w:jc w:val="both"/>
        <w:rPr>
          <w:rFonts w:ascii="Arial" w:hAnsi="Arial" w:cs="Arial"/>
          <w:iCs/>
        </w:rPr>
      </w:pPr>
    </w:p>
    <w:p w:rsidR="00C2117A" w:rsidRDefault="00C2117A" w:rsidP="00E90027">
      <w:pPr>
        <w:pStyle w:val="NormalWeb"/>
        <w:spacing w:before="240" w:beforeAutospacing="0"/>
        <w:ind w:left="1135"/>
        <w:jc w:val="both"/>
        <w:rPr>
          <w:rFonts w:ascii="Arial" w:hAnsi="Arial" w:cs="Arial"/>
          <w:iCs/>
        </w:rPr>
      </w:pPr>
    </w:p>
    <w:p w:rsidR="00036498" w:rsidRPr="00036498" w:rsidRDefault="00036498" w:rsidP="00036498">
      <w:pPr>
        <w:pStyle w:val="Default"/>
        <w:rPr>
          <w:b/>
        </w:rPr>
      </w:pPr>
    </w:p>
    <w:p w:rsidR="00036498" w:rsidRPr="00036498" w:rsidRDefault="00036498" w:rsidP="00036498">
      <w:pPr>
        <w:framePr w:hSpace="142" w:wrap="notBeside" w:vAnchor="text" w:hAnchor="margin" w:xAlign="center" w:y="279"/>
        <w:adjustRightInd w:val="0"/>
        <w:rPr>
          <w:b/>
          <w:bCs/>
          <w:i/>
          <w:iCs/>
          <w:sz w:val="24"/>
          <w:szCs w:val="24"/>
        </w:rPr>
      </w:pPr>
    </w:p>
    <w:p w:rsidR="0014592C" w:rsidRPr="006E07F5" w:rsidRDefault="00FE60E5" w:rsidP="006E07F5">
      <w:pPr>
        <w:jc w:val="both"/>
        <w:rPr>
          <w:sz w:val="24"/>
          <w:szCs w:val="24"/>
        </w:rPr>
      </w:pPr>
      <w:r w:rsidRPr="00FE60E5">
        <w:rPr>
          <w:noProof/>
          <w:sz w:val="20"/>
          <w:lang w:val="pt-BR" w:eastAsia="pt-BR"/>
        </w:rPr>
      </w:r>
      <w:r w:rsidRPr="00FE60E5">
        <w:rPr>
          <w:noProof/>
          <w:sz w:val="20"/>
          <w:lang w:val="pt-BR" w:eastAsia="pt-BR"/>
        </w:rPr>
        <w:pict>
          <v:shape id="Caixa de texto 153" o:spid="_x0000_s1050"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OqRgIAAMwEAAAOAAAAZHJzL2Uyb0RvYy54bWysVNtu1DAQfUfiHyy/06SL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NlR46p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CE6914" w:rsidRDefault="00CE6914" w:rsidP="0014592C">
                  <w:pPr>
                    <w:spacing w:before="17"/>
                    <w:ind w:left="2653" w:right="2653"/>
                    <w:jc w:val="center"/>
                    <w:rPr>
                      <w:b/>
                      <w:color w:val="000000"/>
                      <w:sz w:val="24"/>
                    </w:rPr>
                  </w:pPr>
                  <w:r>
                    <w:rPr>
                      <w:b/>
                      <w:color w:val="000000"/>
                      <w:sz w:val="24"/>
                    </w:rPr>
                    <w:t>ANEXO</w:t>
                  </w:r>
                  <w:r w:rsidR="00AE6FB5">
                    <w:rPr>
                      <w:b/>
                      <w:color w:val="000000"/>
                      <w:sz w:val="24"/>
                    </w:rPr>
                    <w:t xml:space="preserve"> </w:t>
                  </w:r>
                  <w:r>
                    <w:rPr>
                      <w:b/>
                      <w:color w:val="000000"/>
                      <w:sz w:val="24"/>
                    </w:rPr>
                    <w:t>II</w:t>
                  </w:r>
                </w:p>
              </w:txbxContent>
            </v:textbox>
            <w10:wrap type="none"/>
            <w10:anchorlock/>
          </v:shape>
        </w:pict>
      </w: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5537B8">
        <w:rPr>
          <w:b/>
          <w:sz w:val="24"/>
          <w:szCs w:val="24"/>
        </w:rPr>
        <w:t>20</w:t>
      </w:r>
      <w:r>
        <w:rPr>
          <w:b/>
          <w:sz w:val="24"/>
          <w:szCs w:val="24"/>
        </w:rPr>
        <w:t>/202</w:t>
      </w:r>
      <w:r w:rsidR="00871327">
        <w:rPr>
          <w:b/>
          <w:sz w:val="24"/>
          <w:szCs w:val="24"/>
        </w:rPr>
        <w:t>3</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lastRenderedPageBreak/>
        <w:t>d) Demonstrações financeiras do último exercício social (</w:t>
      </w:r>
      <w:r w:rsidRPr="004600C3">
        <w:rPr>
          <w:b/>
          <w:sz w:val="24"/>
          <w:szCs w:val="24"/>
        </w:rPr>
        <w:t>balanço patrimonial anual com 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 xml:space="preserve">Não há superveniência de fato impeditiva para a habilitação da proponente, sob as penas cabíveis, nos termos do Art. 32 da Lei nº 8.666/93, conforme modelo do 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Art. 9º inciso III da Lei 8.666/93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Pr="006E07F5"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6E07F5" w:rsidRPr="006E07F5" w:rsidRDefault="006E07F5" w:rsidP="006E07F5">
      <w:pPr>
        <w:jc w:val="both"/>
        <w:rPr>
          <w:sz w:val="24"/>
          <w:szCs w:val="24"/>
        </w:rPr>
      </w:pPr>
      <w:r w:rsidRPr="00507393">
        <w:rPr>
          <w:b/>
          <w:sz w:val="24"/>
          <w:szCs w:val="24"/>
        </w:rPr>
        <w:lastRenderedPageBreak/>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F23D2F" w:rsidRDefault="00F23D2F" w:rsidP="006E07F5">
      <w:pPr>
        <w:jc w:val="both"/>
        <w:rPr>
          <w:sz w:val="24"/>
          <w:szCs w:val="24"/>
        </w:rPr>
      </w:pPr>
    </w:p>
    <w:p w:rsidR="00AE6FB5" w:rsidRDefault="00AE6FB5" w:rsidP="006E07F5">
      <w:pPr>
        <w:jc w:val="both"/>
        <w:rPr>
          <w:sz w:val="24"/>
          <w:szCs w:val="24"/>
        </w:rPr>
      </w:pPr>
    </w:p>
    <w:p w:rsidR="00F23D2F" w:rsidRDefault="00F23D2F" w:rsidP="006E07F5">
      <w:pPr>
        <w:jc w:val="both"/>
        <w:rPr>
          <w:sz w:val="24"/>
          <w:szCs w:val="24"/>
        </w:rPr>
      </w:pPr>
    </w:p>
    <w:p w:rsidR="006E07F5" w:rsidRPr="006E07F5" w:rsidRDefault="00FE60E5" w:rsidP="006E07F5">
      <w:pPr>
        <w:jc w:val="both"/>
        <w:rPr>
          <w:sz w:val="24"/>
          <w:szCs w:val="24"/>
        </w:rPr>
      </w:pPr>
      <w:r w:rsidRPr="00FE60E5">
        <w:rPr>
          <w:noProof/>
          <w:sz w:val="20"/>
          <w:lang w:val="pt-BR" w:eastAsia="pt-BR"/>
        </w:rPr>
      </w:r>
      <w:r w:rsidRPr="00FE60E5">
        <w:rPr>
          <w:noProof/>
          <w:sz w:val="20"/>
          <w:lang w:val="pt-BR" w:eastAsia="pt-BR"/>
        </w:rPr>
        <w:pict>
          <v:shape id="Caixa de texto 154" o:spid="_x0000_s1049"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Ogmnqt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CE6914" w:rsidRDefault="00CE6914" w:rsidP="00507393">
                  <w:pPr>
                    <w:spacing w:before="17"/>
                    <w:ind w:left="2653" w:right="2653"/>
                    <w:jc w:val="center"/>
                    <w:rPr>
                      <w:b/>
                      <w:color w:val="000000"/>
                      <w:sz w:val="24"/>
                    </w:rPr>
                  </w:pPr>
                  <w:r>
                    <w:rPr>
                      <w:b/>
                      <w:color w:val="000000"/>
                      <w:sz w:val="24"/>
                    </w:rPr>
                    <w:t>ANEXO</w:t>
                  </w:r>
                  <w:r w:rsidR="00AE6FB5">
                    <w:rPr>
                      <w:b/>
                      <w:color w:val="000000"/>
                      <w:sz w:val="24"/>
                    </w:rPr>
                    <w:t xml:space="preserve"> </w:t>
                  </w:r>
                  <w:r>
                    <w:rPr>
                      <w:b/>
                      <w:color w:val="000000"/>
                      <w:sz w:val="24"/>
                    </w:rPr>
                    <w:t>III</w:t>
                  </w:r>
                </w:p>
              </w:txbxContent>
            </v:textbox>
            <w10:wrap type="none"/>
            <w10:anchorlock/>
          </v:shape>
        </w:pict>
      </w: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5537B8">
        <w:rPr>
          <w:b/>
          <w:sz w:val="24"/>
          <w:szCs w:val="24"/>
        </w:rPr>
        <w:t>20</w:t>
      </w:r>
      <w:r w:rsidR="00507393" w:rsidRPr="0036224C">
        <w:rPr>
          <w:b/>
          <w:sz w:val="24"/>
          <w:szCs w:val="24"/>
        </w:rPr>
        <w:t>/202</w:t>
      </w:r>
      <w:r w:rsidR="00871327">
        <w:rPr>
          <w:b/>
          <w:sz w:val="24"/>
          <w:szCs w:val="24"/>
        </w:rPr>
        <w:t>3</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5537B8">
        <w:rPr>
          <w:sz w:val="24"/>
          <w:szCs w:val="24"/>
        </w:rPr>
        <w:t>20</w:t>
      </w:r>
      <w:r w:rsidRPr="00871327">
        <w:rPr>
          <w:sz w:val="24"/>
          <w:szCs w:val="24"/>
        </w:rPr>
        <w:t>/202</w:t>
      </w:r>
      <w:r w:rsidR="00871327" w:rsidRPr="00871327">
        <w:rPr>
          <w:sz w:val="24"/>
          <w:szCs w:val="24"/>
        </w:rPr>
        <w:t>3</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507393" w:rsidRDefault="00507393" w:rsidP="00507393">
      <w:pPr>
        <w:pStyle w:val="Corpodetexto"/>
        <w:tabs>
          <w:tab w:val="left" w:pos="5915"/>
        </w:tabs>
        <w:spacing w:line="482" w:lineRule="auto"/>
        <w:ind w:left="958" w:right="1200"/>
      </w:pPr>
      <w:r>
        <w:t>NOMEDA EMPRESA:</w:t>
      </w:r>
      <w:r>
        <w:tab/>
        <w:t>CNPJ e INSCRIÇÃO ESTADUAL:REPRESENTANTEeCARGO:</w:t>
      </w:r>
      <w:r>
        <w:tab/>
        <w:t>CARTEIRADEIDENTIDADEeCPF:</w:t>
      </w:r>
    </w:p>
    <w:p w:rsidR="00507393" w:rsidRPr="009151AB" w:rsidRDefault="00507393" w:rsidP="009151AB">
      <w:pPr>
        <w:pStyle w:val="Corpodetexto"/>
        <w:tabs>
          <w:tab w:val="left" w:pos="5915"/>
          <w:tab w:val="left" w:pos="7361"/>
          <w:tab w:val="left" w:pos="7863"/>
          <w:tab w:val="left" w:pos="8489"/>
          <w:tab w:val="left" w:pos="9189"/>
        </w:tabs>
        <w:spacing w:before="2"/>
        <w:ind w:left="958" w:right="1035"/>
        <w:rPr>
          <w:spacing w:val="-64"/>
        </w:rPr>
      </w:pPr>
      <w:r>
        <w:t>ENDEREÇOeTELEFONE:</w:t>
      </w:r>
      <w:r>
        <w:tab/>
        <w:t>AGÊNCIA</w:t>
      </w:r>
      <w:r>
        <w:tab/>
        <w:t>e</w:t>
      </w:r>
      <w:r>
        <w:tab/>
        <w:t>Nº</w:t>
      </w:r>
      <w:r>
        <w:tab/>
        <w:t>DA</w:t>
      </w:r>
      <w:r>
        <w:tab/>
      </w:r>
      <w:r>
        <w:rPr>
          <w:spacing w:val="-1"/>
        </w:rPr>
        <w:t>CONTA</w:t>
      </w:r>
      <w:r>
        <w:t>BANCÁRIA</w:t>
      </w:r>
    </w:p>
    <w:p w:rsidR="00507393" w:rsidRDefault="00507393" w:rsidP="00507393">
      <w:pPr>
        <w:pStyle w:val="Corpodetexto"/>
        <w:spacing w:before="2"/>
      </w:pPr>
    </w:p>
    <w:p w:rsidR="00507393" w:rsidRDefault="00507393" w:rsidP="00507393">
      <w:pPr>
        <w:pStyle w:val="Ttulo1"/>
        <w:ind w:left="1666"/>
      </w:pPr>
      <w:r>
        <w:t>PREÇO[READEQUADOAOLANCEVENCEDOR]</w:t>
      </w:r>
    </w:p>
    <w:p w:rsidR="00507393" w:rsidRDefault="00507393" w:rsidP="00507393">
      <w:pPr>
        <w:pStyle w:val="Ttulo1"/>
        <w:ind w:left="1666"/>
      </w:pPr>
    </w:p>
    <w:p w:rsidR="00507393" w:rsidRDefault="00507393" w:rsidP="00507393">
      <w:pPr>
        <w:jc w:val="both"/>
        <w:rPr>
          <w:i/>
          <w:sz w:val="24"/>
        </w:rPr>
      </w:pPr>
      <w:r>
        <w:rPr>
          <w:i/>
          <w:sz w:val="24"/>
        </w:rPr>
        <w:t>Deverásercotado,preçounitárioetotalporitem,deacordocomo</w:t>
      </w:r>
      <w:r>
        <w:rPr>
          <w:b/>
          <w:i/>
          <w:sz w:val="24"/>
        </w:rPr>
        <w:t xml:space="preserve">ANEXOI </w:t>
      </w:r>
      <w:r>
        <w:rPr>
          <w:i/>
          <w:sz w:val="24"/>
        </w:rPr>
        <w:t>doEdital.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Valoresparaapropostacorrigidadeverãoobedecersomenteolimitededuascasasdecimais.</w:t>
      </w:r>
    </w:p>
    <w:p w:rsidR="00507393" w:rsidRDefault="00507393" w:rsidP="00507393">
      <w:pPr>
        <w:pStyle w:val="Corpodetexto"/>
        <w:spacing w:before="5"/>
      </w:pPr>
    </w:p>
    <w:p w:rsidR="00507393" w:rsidRDefault="00507393" w:rsidP="00507393">
      <w:pPr>
        <w:pStyle w:val="Corpodetexto"/>
      </w:pPr>
      <w:r>
        <w:t>PROPOSTA:R$[Porextenso]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703760" w:rsidRDefault="00703760"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De acordo com o especificado no ANEXO I,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9C6A18" w:rsidRPr="006E07F5" w:rsidRDefault="009C6A18"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8D7BB0" w:rsidRDefault="008D7BB0" w:rsidP="006E07F5">
      <w:pPr>
        <w:jc w:val="both"/>
        <w:rPr>
          <w:sz w:val="24"/>
          <w:szCs w:val="24"/>
        </w:rPr>
      </w:pPr>
    </w:p>
    <w:p w:rsidR="008D7BB0" w:rsidRPr="006E07F5" w:rsidRDefault="008D7BB0" w:rsidP="006E07F5">
      <w:pPr>
        <w:jc w:val="both"/>
        <w:rPr>
          <w:sz w:val="24"/>
          <w:szCs w:val="24"/>
        </w:rPr>
      </w:pPr>
    </w:p>
    <w:p w:rsidR="0099124B" w:rsidRDefault="00FE60E5" w:rsidP="009151AB">
      <w:pPr>
        <w:jc w:val="center"/>
        <w:rPr>
          <w:noProof/>
          <w:sz w:val="20"/>
          <w:lang w:val="pt-BR" w:eastAsia="pt-BR"/>
        </w:rPr>
      </w:pPr>
      <w:r w:rsidRPr="00FE60E5">
        <w:rPr>
          <w:noProof/>
          <w:sz w:val="20"/>
          <w:lang w:val="pt-BR" w:eastAsia="pt-BR"/>
        </w:rPr>
      </w:r>
      <w:r w:rsidRPr="00FE60E5">
        <w:rPr>
          <w:noProof/>
          <w:sz w:val="20"/>
          <w:lang w:val="pt-BR" w:eastAsia="pt-BR"/>
        </w:rPr>
        <w:pict>
          <v:shape id="Caixa de texto 155" o:spid="_x0000_s1048"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FORgIAAMwEAAAOAAAAZHJzL2Uyb0RvYy54bWysVNtu1DAQfUfiHyy/06Qr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LB+sU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CE6914" w:rsidRDefault="00CE6914" w:rsidP="009151AB">
                  <w:pPr>
                    <w:spacing w:before="17"/>
                    <w:ind w:left="2650" w:right="2653"/>
                    <w:jc w:val="center"/>
                    <w:rPr>
                      <w:b/>
                      <w:color w:val="000000"/>
                      <w:sz w:val="24"/>
                    </w:rPr>
                  </w:pPr>
                  <w:r>
                    <w:rPr>
                      <w:b/>
                      <w:color w:val="000000"/>
                      <w:sz w:val="24"/>
                    </w:rPr>
                    <w:t>ANEXO</w:t>
                  </w:r>
                  <w:r w:rsidR="00AE6FB5">
                    <w:rPr>
                      <w:b/>
                      <w:color w:val="000000"/>
                      <w:sz w:val="24"/>
                    </w:rPr>
                    <w:t xml:space="preserve"> </w:t>
                  </w:r>
                  <w:r>
                    <w:rPr>
                      <w:b/>
                      <w:color w:val="000000"/>
                      <w:sz w:val="24"/>
                    </w:rPr>
                    <w:t>IV</w:t>
                  </w:r>
                </w:p>
              </w:txbxContent>
            </v:textbox>
            <w10:wrap type="none"/>
            <w10:anchorlock/>
          </v:shape>
        </w:pict>
      </w:r>
    </w:p>
    <w:p w:rsidR="0099124B" w:rsidRDefault="0099124B" w:rsidP="009151AB">
      <w:pPr>
        <w:jc w:val="center"/>
        <w:rPr>
          <w:noProof/>
          <w:sz w:val="20"/>
          <w:lang w:val="pt-BR" w:eastAsia="pt-BR"/>
        </w:rPr>
      </w:pP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9151AB">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9151AB">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9151AB">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9151AB">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9151AB">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9151AB">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9151AB">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9151AB">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w:t>
      </w:r>
      <w:r w:rsidR="005D0B2E" w:rsidRPr="005D0B2E">
        <w:rPr>
          <w:sz w:val="24"/>
          <w:szCs w:val="24"/>
        </w:rPr>
        <w:lastRenderedPageBreak/>
        <w:t>implica o pagamento de taxas de utilização, conforme previsto no Anexo IV do Regulamento do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FE60E5" w:rsidP="005D0B2E">
      <w:pPr>
        <w:pStyle w:val="Corpodetexto"/>
        <w:spacing w:before="3"/>
        <w:rPr>
          <w:sz w:val="20"/>
        </w:rPr>
      </w:pPr>
      <w:r w:rsidRPr="00FE60E5">
        <w:rPr>
          <w:noProof/>
          <w:lang w:val="pt-BR" w:eastAsia="pt-BR"/>
        </w:rPr>
        <w:pict>
          <v:shape id="Forma livre 161" o:spid="_x0000_s1026" style="position:absolute;margin-left:70.95pt;margin-top:13.3pt;width:433.95pt;height:.1pt;z-index:-251657216;visibility:visible;mso-wrap-distance-left:0;mso-wrap-distance-right:0;mso-position-horizontal-relative:page"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FE60E5" w:rsidP="005D0B2E">
      <w:pPr>
        <w:pStyle w:val="Corpodetexto"/>
        <w:spacing w:before="3"/>
        <w:rPr>
          <w:sz w:val="17"/>
        </w:rPr>
      </w:pPr>
      <w:r w:rsidRPr="00FE60E5">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[Assinaturasautorizadascomfirmareconhecidaemcartório]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DASASSINATURASEANEXARCOPIADOCONTRATOSOCIALEULTIMASALTERAÇÕESE/OUBREVERELATOE/OUCONTRATOCONSOLIDADO(AUTENTICADAS).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F23D2F" w:rsidRDefault="00F23D2F" w:rsidP="006E07F5">
      <w:pPr>
        <w:jc w:val="both"/>
        <w:rPr>
          <w:sz w:val="24"/>
          <w:szCs w:val="24"/>
        </w:rPr>
      </w:pPr>
    </w:p>
    <w:p w:rsidR="001A612C" w:rsidRDefault="001A612C" w:rsidP="006E07F5">
      <w:pPr>
        <w:jc w:val="both"/>
        <w:rPr>
          <w:sz w:val="24"/>
          <w:szCs w:val="24"/>
        </w:rPr>
      </w:pPr>
    </w:p>
    <w:p w:rsidR="006E07F5" w:rsidRPr="00FF6F7C" w:rsidRDefault="00FE60E5" w:rsidP="005D0B2E">
      <w:pPr>
        <w:jc w:val="center"/>
        <w:rPr>
          <w:b/>
        </w:rPr>
      </w:pPr>
      <w:r w:rsidRPr="00FE60E5">
        <w:rPr>
          <w:noProof/>
          <w:sz w:val="20"/>
          <w:lang w:val="pt-BR" w:eastAsia="pt-BR"/>
        </w:rPr>
      </w:r>
      <w:r w:rsidRPr="00FE60E5">
        <w:rPr>
          <w:noProof/>
          <w:sz w:val="20"/>
          <w:lang w:val="pt-BR" w:eastAsia="pt-BR"/>
        </w:rPr>
        <w:pict>
          <v:shape id="Caixa de texto 162" o:spid="_x0000_s1047"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ZO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AQWdk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CE6914" w:rsidRDefault="00CE6914" w:rsidP="005D0B2E">
                  <w:pPr>
                    <w:spacing w:before="17"/>
                    <w:ind w:left="2652" w:right="2653"/>
                    <w:jc w:val="center"/>
                    <w:rPr>
                      <w:b/>
                      <w:color w:val="000000"/>
                      <w:sz w:val="24"/>
                    </w:rPr>
                  </w:pPr>
                  <w:r>
                    <w:rPr>
                      <w:b/>
                      <w:color w:val="000000"/>
                      <w:sz w:val="24"/>
                    </w:rPr>
                    <w:t>ANEXO</w:t>
                  </w:r>
                  <w:r w:rsidR="00AE6FB5">
                    <w:rPr>
                      <w:b/>
                      <w:color w:val="000000"/>
                      <w:sz w:val="24"/>
                    </w:rPr>
                    <w:t xml:space="preserve"> </w:t>
                  </w:r>
                  <w:r>
                    <w:rPr>
                      <w:b/>
                      <w:color w:val="000000"/>
                      <w:spacing w:val="-3"/>
                      <w:sz w:val="24"/>
                    </w:rPr>
                    <w:t>IV.1</w:t>
                  </w:r>
                </w:p>
              </w:txbxContent>
            </v:textbox>
            <w10:wrap type="none"/>
            <w10:anchorlock/>
          </v:shape>
        </w:pict>
      </w:r>
      <w:r w:rsidR="006E07F5"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FE60E5" w:rsidP="005D0B2E">
      <w:pPr>
        <w:pStyle w:val="Corpodetexto"/>
        <w:spacing w:before="5"/>
        <w:rPr>
          <w:sz w:val="12"/>
        </w:rPr>
      </w:pPr>
      <w:r w:rsidRPr="00FE60E5">
        <w:rPr>
          <w:noProof/>
          <w:lang w:val="pt-BR" w:eastAsia="pt-BR"/>
        </w:rPr>
        <w:pict>
          <v:rect id="Retângulo 166" o:spid="_x0000_s1036" style="position:absolute;margin-left:69.5pt;margin-top:8.35pt;width:456.45pt;height:1.45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[Assinaturasautorizadascomfirmareconhecidaemcartório]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FE60E5" w:rsidP="006E07F5">
      <w:pPr>
        <w:jc w:val="both"/>
        <w:rPr>
          <w:sz w:val="24"/>
          <w:szCs w:val="24"/>
        </w:rPr>
      </w:pPr>
      <w:r w:rsidRPr="00FE60E5">
        <w:rPr>
          <w:noProof/>
          <w:sz w:val="20"/>
          <w:lang w:val="pt-BR" w:eastAsia="pt-BR"/>
        </w:rPr>
      </w:r>
      <w:r w:rsidRPr="00FE60E5">
        <w:rPr>
          <w:noProof/>
          <w:sz w:val="20"/>
          <w:lang w:val="pt-BR" w:eastAsia="pt-BR"/>
        </w:rPr>
        <w:pict>
          <v:shape id="Caixa de texto 170" o:spid="_x0000_s1046"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BMLe0d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CE6914" w:rsidRDefault="00CE6914" w:rsidP="005D0B2E">
                  <w:pPr>
                    <w:spacing w:before="17"/>
                    <w:ind w:left="2651" w:right="2653"/>
                    <w:jc w:val="center"/>
                    <w:rPr>
                      <w:b/>
                      <w:color w:val="000000"/>
                      <w:sz w:val="24"/>
                    </w:rPr>
                  </w:pPr>
                  <w:r>
                    <w:rPr>
                      <w:b/>
                      <w:color w:val="000000"/>
                      <w:sz w:val="24"/>
                    </w:rPr>
                    <w:t>ANEXO</w:t>
                  </w:r>
                  <w:r w:rsidR="00AE6FB5">
                    <w:rPr>
                      <w:b/>
                      <w:color w:val="000000"/>
                      <w:sz w:val="24"/>
                    </w:rPr>
                    <w:t xml:space="preserve"> </w:t>
                  </w:r>
                  <w:r>
                    <w:rPr>
                      <w:b/>
                      <w:color w:val="000000"/>
                      <w:sz w:val="24"/>
                    </w:rPr>
                    <w:t>V</w:t>
                  </w:r>
                </w:p>
              </w:txbxContent>
            </v:textbox>
            <w10:wrap type="none"/>
            <w10:anchorlock/>
          </v:shape>
        </w:pic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E07F5" w:rsidP="006E07F5">
      <w:pPr>
        <w:jc w:val="both"/>
        <w:rPr>
          <w:sz w:val="24"/>
          <w:szCs w:val="24"/>
        </w:rPr>
      </w:pP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E07F5" w:rsidP="006E07F5">
      <w:pPr>
        <w:jc w:val="both"/>
        <w:rPr>
          <w:sz w:val="24"/>
          <w:szCs w:val="24"/>
        </w:rPr>
      </w:pP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6E07F5" w:rsidP="006E07F5">
      <w:pPr>
        <w:jc w:val="both"/>
        <w:rPr>
          <w:sz w:val="24"/>
          <w:szCs w:val="24"/>
        </w:rPr>
      </w:pP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p>
    <w:p w:rsidR="006E07F5" w:rsidRPr="00FC7E9C" w:rsidRDefault="006E07F5" w:rsidP="006E07F5">
      <w:pPr>
        <w:jc w:val="both"/>
        <w:rPr>
          <w:i/>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Pr="006E07F5" w:rsidRDefault="00617901" w:rsidP="006E07F5">
      <w:pPr>
        <w:jc w:val="both"/>
        <w:rPr>
          <w:sz w:val="24"/>
          <w:szCs w:val="24"/>
        </w:rPr>
      </w:pP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lastRenderedPageBreak/>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FE60E5" w:rsidP="00FC7E9C">
      <w:pPr>
        <w:pStyle w:val="Corpodetexto"/>
        <w:spacing w:before="11"/>
        <w:rPr>
          <w:sz w:val="20"/>
        </w:rPr>
      </w:pPr>
      <w:r w:rsidRPr="00FE60E5">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E60E5" w:rsidP="00FC7E9C">
      <w:pPr>
        <w:pStyle w:val="Corpodetexto"/>
        <w:spacing w:before="6"/>
        <w:rPr>
          <w:sz w:val="12"/>
        </w:rPr>
      </w:pPr>
      <w:r w:rsidRPr="00FE60E5">
        <w:rPr>
          <w:noProof/>
          <w:lang w:val="pt-BR" w:eastAsia="pt-BR"/>
        </w:rPr>
        <w:pict>
          <v:shape id="Forma livre 173" o:spid="_x0000_s1033" style="position:absolute;margin-left:70.95pt;margin-top:8.8pt;width:447.1pt;height:.1pt;z-index:-251650048;visibility:visible;mso-wrap-distance-left:0;mso-wrap-distance-right:0;mso-position-horizontal-relative:page"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[Assinaturasautorizadascomfirmareconhecidaemcartório]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6E07F5" w:rsidRPr="006E07F5" w:rsidRDefault="006E07F5" w:rsidP="006E07F5">
      <w:pPr>
        <w:jc w:val="both"/>
        <w:rPr>
          <w:sz w:val="24"/>
          <w:szCs w:val="24"/>
        </w:rPr>
      </w:pPr>
    </w:p>
    <w:p w:rsidR="00FC7E9C" w:rsidRDefault="00FC7E9C" w:rsidP="006E07F5">
      <w:pPr>
        <w:jc w:val="both"/>
        <w:rPr>
          <w:sz w:val="24"/>
          <w:szCs w:val="24"/>
        </w:rPr>
      </w:pPr>
    </w:p>
    <w:p w:rsidR="00FC7E9C" w:rsidRDefault="00FC7E9C" w:rsidP="006E07F5">
      <w:pPr>
        <w:jc w:val="both"/>
        <w:rPr>
          <w:sz w:val="24"/>
          <w:szCs w:val="24"/>
        </w:rPr>
      </w:pPr>
    </w:p>
    <w:p w:rsidR="00FC7E9C" w:rsidRDefault="00FC7E9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FE60E5" w:rsidP="006E07F5">
      <w:pPr>
        <w:jc w:val="both"/>
        <w:rPr>
          <w:sz w:val="24"/>
          <w:szCs w:val="24"/>
        </w:rPr>
      </w:pPr>
      <w:r w:rsidRPr="00FE60E5">
        <w:rPr>
          <w:noProof/>
          <w:sz w:val="20"/>
          <w:lang w:val="pt-BR" w:eastAsia="pt-BR"/>
        </w:rPr>
      </w:r>
      <w:r w:rsidRPr="00FE60E5">
        <w:rPr>
          <w:noProof/>
          <w:sz w:val="20"/>
          <w:lang w:val="pt-BR" w:eastAsia="pt-BR"/>
        </w:rPr>
        <w:pict>
          <v:shape id="Caixa de texto 175" o:spid="_x0000_s1045"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cpRRQ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BtXKUU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CE6914" w:rsidRDefault="00CE6914" w:rsidP="00790CFC">
                  <w:pPr>
                    <w:spacing w:before="17"/>
                    <w:ind w:left="2651" w:right="2653"/>
                    <w:jc w:val="center"/>
                    <w:rPr>
                      <w:b/>
                      <w:color w:val="000000"/>
                      <w:sz w:val="24"/>
                    </w:rPr>
                  </w:pPr>
                  <w:r>
                    <w:rPr>
                      <w:b/>
                      <w:color w:val="000000"/>
                      <w:sz w:val="24"/>
                    </w:rPr>
                    <w:t>ANEXO</w:t>
                  </w:r>
                  <w:r w:rsidR="00AE6FB5">
                    <w:rPr>
                      <w:b/>
                      <w:color w:val="000000"/>
                      <w:sz w:val="24"/>
                    </w:rPr>
                    <w:t xml:space="preserve"> </w:t>
                  </w:r>
                  <w:r>
                    <w:rPr>
                      <w:b/>
                      <w:color w:val="000000"/>
                      <w:sz w:val="24"/>
                    </w:rPr>
                    <w:t>VI</w:t>
                  </w:r>
                </w:p>
              </w:txbxContent>
            </v:textbox>
            <w10:wrap type="none"/>
            <w10:anchorlock/>
          </v:shape>
        </w:pict>
      </w:r>
    </w:p>
    <w:p w:rsidR="006E07F5" w:rsidRPr="00790CFC" w:rsidRDefault="00790CFC" w:rsidP="006E07F5">
      <w:pPr>
        <w:jc w:val="both"/>
        <w:rPr>
          <w:b/>
          <w:sz w:val="24"/>
          <w:szCs w:val="24"/>
        </w:rPr>
      </w:pPr>
      <w:r>
        <w:rPr>
          <w:b/>
          <w:sz w:val="24"/>
          <w:szCs w:val="24"/>
        </w:rPr>
        <w:t xml:space="preserve">PREGÃO ELETRÔNICO Nº </w:t>
      </w:r>
      <w:r w:rsidR="00A77EDD">
        <w:rPr>
          <w:b/>
          <w:sz w:val="24"/>
          <w:szCs w:val="24"/>
        </w:rPr>
        <w:t>0</w:t>
      </w:r>
      <w:r w:rsidR="005537B8">
        <w:rPr>
          <w:b/>
          <w:sz w:val="24"/>
          <w:szCs w:val="24"/>
        </w:rPr>
        <w:t>20</w:t>
      </w:r>
      <w:r w:rsidR="006E07F5" w:rsidRPr="00790CFC">
        <w:rPr>
          <w:b/>
          <w:sz w:val="24"/>
          <w:szCs w:val="24"/>
        </w:rPr>
        <w:t>/202</w:t>
      </w:r>
      <w:r w:rsidR="00871327">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99124B" w:rsidRDefault="0099124B" w:rsidP="006E07F5">
      <w:pPr>
        <w:jc w:val="both"/>
        <w:rPr>
          <w:sz w:val="24"/>
          <w:szCs w:val="24"/>
        </w:rPr>
      </w:pPr>
    </w:p>
    <w:p w:rsidR="00790CFC" w:rsidRDefault="00FE60E5" w:rsidP="006E07F5">
      <w:pPr>
        <w:jc w:val="both"/>
        <w:rPr>
          <w:sz w:val="24"/>
          <w:szCs w:val="24"/>
        </w:rPr>
      </w:pPr>
      <w:r w:rsidRPr="00FE60E5">
        <w:rPr>
          <w:noProof/>
          <w:sz w:val="20"/>
          <w:lang w:val="pt-BR" w:eastAsia="pt-BR"/>
        </w:rPr>
      </w:r>
      <w:r w:rsidRPr="00FE60E5">
        <w:rPr>
          <w:noProof/>
          <w:sz w:val="20"/>
          <w:lang w:val="pt-BR" w:eastAsia="pt-BR"/>
        </w:rPr>
        <w:pict>
          <v:shape id="Caixa de texto 176" o:spid="_x0000_s1044"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WDRg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EQSRYN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CE6914" w:rsidRDefault="00CE6914" w:rsidP="00790CFC">
                  <w:pPr>
                    <w:spacing w:before="17"/>
                    <w:ind w:left="2651" w:right="2653"/>
                    <w:jc w:val="center"/>
                    <w:rPr>
                      <w:b/>
                      <w:color w:val="000000"/>
                      <w:sz w:val="24"/>
                    </w:rPr>
                  </w:pPr>
                  <w:r>
                    <w:rPr>
                      <w:b/>
                      <w:color w:val="000000"/>
                      <w:sz w:val="24"/>
                    </w:rPr>
                    <w:t>ANEXO</w:t>
                  </w:r>
                  <w:r w:rsidR="00AE6FB5">
                    <w:rPr>
                      <w:b/>
                      <w:color w:val="000000"/>
                      <w:sz w:val="24"/>
                    </w:rPr>
                    <w:t xml:space="preserve"> </w:t>
                  </w:r>
                  <w:r>
                    <w:rPr>
                      <w:b/>
                      <w:color w:val="000000"/>
                      <w:spacing w:val="-3"/>
                      <w:sz w:val="24"/>
                    </w:rPr>
                    <w:t>VII</w:t>
                  </w:r>
                </w:p>
              </w:txbxContent>
            </v:textbox>
            <w10:wrap type="none"/>
            <w10:anchorlock/>
          </v:shape>
        </w:pict>
      </w:r>
    </w:p>
    <w:p w:rsidR="006E07F5" w:rsidRPr="00790CFC" w:rsidRDefault="00790CFC" w:rsidP="006E07F5">
      <w:pPr>
        <w:jc w:val="both"/>
        <w:rPr>
          <w:b/>
          <w:sz w:val="24"/>
          <w:szCs w:val="24"/>
        </w:rPr>
      </w:pPr>
      <w:r>
        <w:rPr>
          <w:b/>
          <w:sz w:val="24"/>
          <w:szCs w:val="24"/>
        </w:rPr>
        <w:t xml:space="preserve">PREGÃO ELETRÔNICO Nº </w:t>
      </w:r>
      <w:r w:rsidR="00A77EDD">
        <w:rPr>
          <w:b/>
          <w:sz w:val="24"/>
          <w:szCs w:val="24"/>
        </w:rPr>
        <w:t>0</w:t>
      </w:r>
      <w:r w:rsidR="005537B8">
        <w:rPr>
          <w:b/>
          <w:sz w:val="24"/>
          <w:szCs w:val="24"/>
        </w:rPr>
        <w:t>20</w:t>
      </w:r>
      <w:r>
        <w:rPr>
          <w:b/>
          <w:sz w:val="24"/>
          <w:szCs w:val="24"/>
        </w:rPr>
        <w:t>/202</w:t>
      </w:r>
      <w:r w:rsidR="00871327">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99124B" w:rsidRDefault="0099124B" w:rsidP="006E07F5">
      <w:pPr>
        <w:jc w:val="both"/>
        <w:rPr>
          <w:sz w:val="24"/>
          <w:szCs w:val="24"/>
        </w:rPr>
      </w:pPr>
    </w:p>
    <w:p w:rsidR="00AE6FB5" w:rsidRDefault="00AE6FB5" w:rsidP="006E07F5">
      <w:pPr>
        <w:jc w:val="both"/>
        <w:rPr>
          <w:sz w:val="24"/>
          <w:szCs w:val="24"/>
        </w:rPr>
      </w:pPr>
    </w:p>
    <w:p w:rsidR="00713F0F" w:rsidRDefault="00713F0F" w:rsidP="006E07F5">
      <w:pPr>
        <w:jc w:val="both"/>
        <w:rPr>
          <w:sz w:val="24"/>
          <w:szCs w:val="24"/>
        </w:rPr>
      </w:pPr>
    </w:p>
    <w:p w:rsidR="00713F0F" w:rsidRPr="006E07F5" w:rsidRDefault="00FE60E5" w:rsidP="006E07F5">
      <w:pPr>
        <w:jc w:val="both"/>
        <w:rPr>
          <w:sz w:val="24"/>
          <w:szCs w:val="24"/>
        </w:rPr>
      </w:pPr>
      <w:r w:rsidRPr="00FE60E5">
        <w:rPr>
          <w:noProof/>
          <w:sz w:val="20"/>
          <w:lang w:val="pt-BR" w:eastAsia="pt-BR"/>
        </w:rPr>
      </w:r>
      <w:r w:rsidRPr="00FE60E5">
        <w:rPr>
          <w:noProof/>
          <w:sz w:val="20"/>
          <w:lang w:val="pt-BR" w:eastAsia="pt-BR"/>
        </w:rPr>
        <w:pict>
          <v:shape id="Caixa de texto 177" o:spid="_x0000_s1043"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A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Pdj5UB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CE6914" w:rsidRDefault="00CE6914" w:rsidP="00713F0F">
                  <w:pPr>
                    <w:spacing w:before="17"/>
                    <w:ind w:left="2651" w:right="2653"/>
                    <w:jc w:val="center"/>
                    <w:rPr>
                      <w:b/>
                      <w:color w:val="000000"/>
                      <w:sz w:val="24"/>
                    </w:rPr>
                  </w:pPr>
                  <w:r>
                    <w:rPr>
                      <w:b/>
                      <w:color w:val="000000"/>
                      <w:sz w:val="24"/>
                    </w:rPr>
                    <w:t>ANEXO</w:t>
                  </w:r>
                  <w:r w:rsidR="00AE6FB5">
                    <w:rPr>
                      <w:b/>
                      <w:color w:val="000000"/>
                      <w:sz w:val="24"/>
                    </w:rPr>
                    <w:t xml:space="preserve"> </w:t>
                  </w:r>
                  <w:r>
                    <w:rPr>
                      <w:b/>
                      <w:color w:val="000000"/>
                      <w:spacing w:val="-3"/>
                      <w:sz w:val="24"/>
                    </w:rPr>
                    <w:t>VIII</w:t>
                  </w:r>
                </w:p>
              </w:txbxContent>
            </v:textbox>
            <w10:wrap type="none"/>
            <w10:anchorlock/>
          </v:shape>
        </w:pict>
      </w:r>
    </w:p>
    <w:p w:rsidR="006E07F5" w:rsidRPr="00657501" w:rsidRDefault="006E07F5" w:rsidP="006E07F5">
      <w:pPr>
        <w:jc w:val="both"/>
        <w:rPr>
          <w:b/>
          <w:sz w:val="24"/>
          <w:szCs w:val="24"/>
        </w:rPr>
      </w:pPr>
      <w:r w:rsidRPr="00657501">
        <w:rPr>
          <w:b/>
          <w:sz w:val="24"/>
          <w:szCs w:val="24"/>
        </w:rPr>
        <w:t xml:space="preserve">PREGÃO ELETRÔNICO Nº </w:t>
      </w:r>
      <w:r w:rsidR="00A77EDD">
        <w:rPr>
          <w:b/>
          <w:sz w:val="24"/>
          <w:szCs w:val="24"/>
        </w:rPr>
        <w:t>0</w:t>
      </w:r>
      <w:r w:rsidR="005537B8">
        <w:rPr>
          <w:b/>
          <w:sz w:val="24"/>
          <w:szCs w:val="24"/>
        </w:rPr>
        <w:t>20</w:t>
      </w:r>
      <w:r w:rsidRPr="00657501">
        <w:rPr>
          <w:b/>
          <w:sz w:val="24"/>
          <w:szCs w:val="24"/>
        </w:rPr>
        <w:t>/202</w:t>
      </w:r>
      <w:r w:rsidR="00871327">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 que acrescentou o inciso V ao art. 27 da Lei Federal nº 8666/93.</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AE6FB5" w:rsidRPr="006E07F5" w:rsidRDefault="00AE6FB5" w:rsidP="006E07F5">
      <w:pPr>
        <w:jc w:val="both"/>
        <w:rPr>
          <w:sz w:val="24"/>
          <w:szCs w:val="24"/>
        </w:rPr>
      </w:pPr>
    </w:p>
    <w:p w:rsidR="006E07F5" w:rsidRPr="006E07F5" w:rsidRDefault="006E07F5" w:rsidP="006E07F5">
      <w:pPr>
        <w:jc w:val="both"/>
        <w:rPr>
          <w:sz w:val="24"/>
          <w:szCs w:val="24"/>
        </w:rPr>
      </w:pPr>
    </w:p>
    <w:p w:rsidR="00713F0F" w:rsidRDefault="00FE60E5" w:rsidP="006E07F5">
      <w:pPr>
        <w:jc w:val="both"/>
        <w:rPr>
          <w:sz w:val="24"/>
          <w:szCs w:val="24"/>
        </w:rPr>
      </w:pPr>
      <w:r w:rsidRPr="00FE60E5">
        <w:rPr>
          <w:noProof/>
          <w:sz w:val="20"/>
          <w:lang w:val="pt-BR" w:eastAsia="pt-BR"/>
        </w:rPr>
      </w:r>
      <w:r w:rsidRPr="00FE60E5">
        <w:rPr>
          <w:noProof/>
          <w:sz w:val="20"/>
          <w:lang w:val="pt-BR" w:eastAsia="pt-BR"/>
        </w:rPr>
        <w:pict>
          <v:shape id="Caixa de texto 178" o:spid="_x0000_s1042"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cM8Mx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CE6914" w:rsidRDefault="00CE6914" w:rsidP="00713F0F">
                  <w:pPr>
                    <w:spacing w:before="17"/>
                    <w:ind w:left="2651" w:right="2653"/>
                    <w:jc w:val="center"/>
                    <w:rPr>
                      <w:b/>
                      <w:color w:val="000000"/>
                      <w:sz w:val="24"/>
                    </w:rPr>
                  </w:pPr>
                  <w:r>
                    <w:rPr>
                      <w:b/>
                      <w:color w:val="000000"/>
                      <w:sz w:val="24"/>
                    </w:rPr>
                    <w:t>ANEXO</w:t>
                  </w:r>
                  <w:r w:rsidR="00AE6FB5">
                    <w:rPr>
                      <w:b/>
                      <w:color w:val="000000"/>
                      <w:sz w:val="24"/>
                    </w:rPr>
                    <w:t xml:space="preserve"> </w:t>
                  </w:r>
                  <w:r>
                    <w:rPr>
                      <w:b/>
                      <w:color w:val="000000"/>
                      <w:spacing w:val="-3"/>
                      <w:sz w:val="24"/>
                    </w:rPr>
                    <w:t>IX</w:t>
                  </w:r>
                </w:p>
              </w:txbxContent>
            </v:textbox>
            <w10:wrap type="none"/>
            <w10:anchorlock/>
          </v:shape>
        </w:pict>
      </w:r>
    </w:p>
    <w:p w:rsidR="006E07F5" w:rsidRPr="00713F0F" w:rsidRDefault="00713F0F" w:rsidP="006E07F5">
      <w:pPr>
        <w:jc w:val="both"/>
        <w:rPr>
          <w:b/>
          <w:sz w:val="24"/>
          <w:szCs w:val="24"/>
        </w:rPr>
      </w:pPr>
      <w:r w:rsidRPr="00713F0F">
        <w:rPr>
          <w:b/>
          <w:sz w:val="24"/>
          <w:szCs w:val="24"/>
        </w:rPr>
        <w:t xml:space="preserve">PREGÃO ELETRÔNICO Nº </w:t>
      </w:r>
      <w:r w:rsidR="00A77EDD">
        <w:rPr>
          <w:b/>
          <w:sz w:val="24"/>
          <w:szCs w:val="24"/>
        </w:rPr>
        <w:t>0</w:t>
      </w:r>
      <w:r w:rsidR="005537B8">
        <w:rPr>
          <w:b/>
          <w:sz w:val="24"/>
          <w:szCs w:val="24"/>
        </w:rPr>
        <w:t>20</w:t>
      </w:r>
      <w:r w:rsidRPr="00713F0F">
        <w:rPr>
          <w:b/>
          <w:sz w:val="24"/>
          <w:szCs w:val="24"/>
        </w:rPr>
        <w:t>/202</w:t>
      </w:r>
      <w:r w:rsidR="00871327">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FE60E5" w:rsidP="00713F0F">
      <w:pPr>
        <w:jc w:val="both"/>
        <w:rPr>
          <w:b/>
          <w:sz w:val="24"/>
          <w:szCs w:val="24"/>
        </w:rPr>
      </w:pPr>
      <w:r w:rsidRPr="00FE60E5">
        <w:rPr>
          <w:noProof/>
          <w:sz w:val="20"/>
          <w:lang w:val="pt-BR" w:eastAsia="pt-BR"/>
        </w:rPr>
      </w:r>
      <w:r w:rsidRPr="00FE60E5">
        <w:rPr>
          <w:noProof/>
          <w:sz w:val="20"/>
          <w:lang w:val="pt-BR" w:eastAsia="pt-BR"/>
        </w:rPr>
        <w:pict>
          <v:shape id="Caixa de texto 179" o:spid="_x0000_s1041"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QDcwkk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CE6914" w:rsidRDefault="00CE6914" w:rsidP="00713F0F">
                  <w:pPr>
                    <w:spacing w:before="17"/>
                    <w:ind w:left="2651" w:right="2653"/>
                    <w:jc w:val="center"/>
                    <w:rPr>
                      <w:b/>
                      <w:color w:val="000000"/>
                      <w:sz w:val="24"/>
                    </w:rPr>
                  </w:pPr>
                  <w:r>
                    <w:rPr>
                      <w:b/>
                      <w:color w:val="000000"/>
                      <w:sz w:val="24"/>
                    </w:rPr>
                    <w:t>ANEXO</w:t>
                  </w:r>
                  <w:r w:rsidR="00AE6FB5">
                    <w:rPr>
                      <w:b/>
                      <w:color w:val="000000"/>
                      <w:sz w:val="24"/>
                    </w:rPr>
                    <w:t xml:space="preserve"> </w:t>
                  </w:r>
                  <w:r>
                    <w:rPr>
                      <w:b/>
                      <w:color w:val="000000"/>
                      <w:spacing w:val="-3"/>
                      <w:sz w:val="24"/>
                    </w:rPr>
                    <w:t>X</w:t>
                  </w:r>
                </w:p>
              </w:txbxContent>
            </v:textbox>
            <w10:wrap type="none"/>
            <w10:anchorlock/>
          </v:shape>
        </w:pict>
      </w:r>
      <w:r w:rsidR="00713F0F" w:rsidRPr="00713F0F">
        <w:rPr>
          <w:b/>
          <w:sz w:val="24"/>
          <w:szCs w:val="24"/>
        </w:rPr>
        <w:t xml:space="preserve"> PREGÃO ELETRÔNICO Nº </w:t>
      </w:r>
      <w:r w:rsidR="00A77EDD">
        <w:rPr>
          <w:b/>
          <w:sz w:val="24"/>
          <w:szCs w:val="24"/>
        </w:rPr>
        <w:t>0</w:t>
      </w:r>
      <w:r w:rsidR="005537B8">
        <w:rPr>
          <w:b/>
          <w:sz w:val="24"/>
          <w:szCs w:val="24"/>
        </w:rPr>
        <w:t>20</w:t>
      </w:r>
      <w:r w:rsidR="00713F0F" w:rsidRPr="00713F0F">
        <w:rPr>
          <w:b/>
          <w:sz w:val="24"/>
          <w:szCs w:val="24"/>
        </w:rPr>
        <w:t>/202</w:t>
      </w:r>
      <w:r w:rsidR="00871327">
        <w:rPr>
          <w:b/>
          <w:sz w:val="24"/>
          <w:szCs w:val="24"/>
        </w:rPr>
        <w:t>3</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FE60E5" w:rsidP="006E07F5">
      <w:pPr>
        <w:jc w:val="both"/>
        <w:rPr>
          <w:sz w:val="24"/>
          <w:szCs w:val="24"/>
        </w:rPr>
      </w:pPr>
      <w:r w:rsidRPr="00FE60E5">
        <w:rPr>
          <w:noProof/>
          <w:sz w:val="20"/>
          <w:lang w:val="pt-BR" w:eastAsia="pt-BR"/>
        </w:rPr>
      </w:r>
      <w:r w:rsidRPr="00FE60E5">
        <w:rPr>
          <w:noProof/>
          <w:sz w:val="20"/>
          <w:lang w:val="pt-BR" w:eastAsia="pt-BR"/>
        </w:rPr>
        <w:pict>
          <v:shape id="_x0000_s1040"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vY/m7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CE6914" w:rsidRDefault="00CE6914" w:rsidP="00713F0F">
                  <w:pPr>
                    <w:spacing w:before="17"/>
                    <w:ind w:left="2651" w:right="2653"/>
                    <w:jc w:val="center"/>
                    <w:rPr>
                      <w:b/>
                      <w:color w:val="000000"/>
                      <w:sz w:val="24"/>
                    </w:rPr>
                  </w:pPr>
                  <w:r>
                    <w:rPr>
                      <w:b/>
                      <w:color w:val="000000"/>
                      <w:sz w:val="24"/>
                    </w:rPr>
                    <w:t>ANEXO</w:t>
                  </w:r>
                  <w:r w:rsidR="00AE6FB5">
                    <w:rPr>
                      <w:b/>
                      <w:color w:val="000000"/>
                      <w:sz w:val="24"/>
                    </w:rPr>
                    <w:t xml:space="preserve"> </w:t>
                  </w:r>
                  <w:r>
                    <w:rPr>
                      <w:b/>
                      <w:color w:val="000000"/>
                      <w:spacing w:val="-3"/>
                      <w:sz w:val="24"/>
                    </w:rPr>
                    <w:t>XI</w:t>
                  </w:r>
                </w:p>
              </w:txbxContent>
            </v:textbox>
            <w10:wrap type="none"/>
            <w10:anchorlock/>
          </v:shape>
        </w:pict>
      </w:r>
    </w:p>
    <w:p w:rsidR="00713F0F" w:rsidRDefault="00713F0F" w:rsidP="006E07F5">
      <w:pPr>
        <w:jc w:val="both"/>
        <w:rPr>
          <w:b/>
          <w:sz w:val="24"/>
          <w:szCs w:val="24"/>
        </w:rPr>
      </w:pPr>
      <w:r w:rsidRPr="00713F0F">
        <w:rPr>
          <w:b/>
          <w:sz w:val="24"/>
          <w:szCs w:val="24"/>
        </w:rPr>
        <w:t xml:space="preserve">PREGÃO ELETRÔNICO Nº </w:t>
      </w:r>
      <w:r w:rsidR="00A77EDD">
        <w:rPr>
          <w:b/>
          <w:sz w:val="24"/>
          <w:szCs w:val="24"/>
        </w:rPr>
        <w:t>0</w:t>
      </w:r>
      <w:r w:rsidR="005537B8">
        <w:rPr>
          <w:b/>
          <w:sz w:val="24"/>
          <w:szCs w:val="24"/>
        </w:rPr>
        <w:t>20</w:t>
      </w:r>
      <w:r w:rsidRPr="00713F0F">
        <w:rPr>
          <w:b/>
          <w:sz w:val="24"/>
          <w:szCs w:val="24"/>
        </w:rPr>
        <w:t>/202</w:t>
      </w:r>
      <w:r w:rsidR="00871327">
        <w:rPr>
          <w:b/>
          <w:sz w:val="24"/>
          <w:szCs w:val="24"/>
        </w:rPr>
        <w:t>3</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2B6714" w:rsidRDefault="002B6714" w:rsidP="006E07F5">
      <w:pPr>
        <w:jc w:val="both"/>
        <w:rPr>
          <w:sz w:val="24"/>
          <w:szCs w:val="24"/>
        </w:rPr>
      </w:pPr>
    </w:p>
    <w:p w:rsidR="00CA5663" w:rsidRDefault="00CA5663" w:rsidP="006E07F5">
      <w:pPr>
        <w:jc w:val="both"/>
        <w:rPr>
          <w:sz w:val="24"/>
          <w:szCs w:val="24"/>
        </w:rPr>
      </w:pPr>
    </w:p>
    <w:p w:rsidR="00CA5663" w:rsidRPr="006E07F5" w:rsidRDefault="00CA5663" w:rsidP="006E07F5">
      <w:pPr>
        <w:jc w:val="both"/>
        <w:rPr>
          <w:sz w:val="24"/>
          <w:szCs w:val="24"/>
        </w:rPr>
      </w:pPr>
    </w:p>
    <w:p w:rsidR="006E07F5" w:rsidRPr="006E07F5" w:rsidRDefault="006E07F5" w:rsidP="006E07F5">
      <w:pPr>
        <w:jc w:val="both"/>
        <w:rPr>
          <w:sz w:val="24"/>
          <w:szCs w:val="24"/>
        </w:rPr>
      </w:pPr>
    </w:p>
    <w:p w:rsidR="00CA5663" w:rsidRDefault="00FE60E5" w:rsidP="006E07F5">
      <w:pPr>
        <w:jc w:val="both"/>
        <w:rPr>
          <w:b/>
          <w:sz w:val="24"/>
          <w:szCs w:val="24"/>
        </w:rPr>
      </w:pPr>
      <w:r w:rsidRPr="00FE60E5">
        <w:rPr>
          <w:noProof/>
          <w:sz w:val="20"/>
          <w:lang w:val="pt-BR" w:eastAsia="pt-BR"/>
        </w:rPr>
      </w:r>
      <w:r w:rsidRPr="00FE60E5">
        <w:rPr>
          <w:noProof/>
          <w:sz w:val="20"/>
          <w:lang w:val="pt-BR" w:eastAsia="pt-BR"/>
        </w:rPr>
        <w:pict>
          <v:shape id="Caixa de texto 180" o:spid="_x0000_s1039" type="#_x0000_t202" style="width:453.5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vY/m7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AE6FB5" w:rsidRDefault="00AE6FB5" w:rsidP="00AE6FB5">
                  <w:pPr>
                    <w:spacing w:before="17"/>
                    <w:ind w:left="2651" w:right="2653"/>
                    <w:jc w:val="center"/>
                    <w:rPr>
                      <w:b/>
                      <w:color w:val="000000"/>
                      <w:sz w:val="24"/>
                    </w:rPr>
                  </w:pPr>
                  <w:r>
                    <w:rPr>
                      <w:b/>
                      <w:color w:val="000000"/>
                      <w:sz w:val="24"/>
                    </w:rPr>
                    <w:t xml:space="preserve">ANEXO </w:t>
                  </w:r>
                  <w:r>
                    <w:rPr>
                      <w:b/>
                      <w:color w:val="000000"/>
                      <w:spacing w:val="-3"/>
                      <w:sz w:val="24"/>
                    </w:rPr>
                    <w:t>XII</w:t>
                  </w:r>
                </w:p>
              </w:txbxContent>
            </v:textbox>
            <w10:wrap type="none"/>
            <w10:anchorlock/>
          </v:shape>
        </w:pict>
      </w:r>
    </w:p>
    <w:p w:rsidR="002857A9" w:rsidRDefault="002857A9" w:rsidP="006E07F5">
      <w:pPr>
        <w:jc w:val="both"/>
        <w:rPr>
          <w:b/>
          <w:sz w:val="24"/>
          <w:szCs w:val="24"/>
        </w:rPr>
      </w:pPr>
    </w:p>
    <w:p w:rsidR="002857A9" w:rsidRPr="00986103" w:rsidRDefault="002857A9" w:rsidP="002857A9">
      <w:pPr>
        <w:jc w:val="center"/>
        <w:rPr>
          <w:b/>
        </w:rPr>
      </w:pPr>
      <w:r w:rsidRPr="00986103">
        <w:rPr>
          <w:b/>
        </w:rPr>
        <w:t>MINUTA DE CONTRATO</w:t>
      </w:r>
    </w:p>
    <w:p w:rsidR="002857A9" w:rsidRPr="00986103" w:rsidRDefault="002857A9" w:rsidP="002857A9">
      <w:pPr>
        <w:jc w:val="both"/>
      </w:pPr>
    </w:p>
    <w:p w:rsidR="002857A9" w:rsidRPr="00986103" w:rsidRDefault="002857A9" w:rsidP="002857A9">
      <w:pPr>
        <w:pStyle w:val="SemEspaamento"/>
        <w:tabs>
          <w:tab w:val="left" w:pos="567"/>
          <w:tab w:val="left" w:pos="4989"/>
        </w:tabs>
        <w:jc w:val="both"/>
        <w:rPr>
          <w:rFonts w:ascii="Arial" w:hAnsi="Arial" w:cs="Arial"/>
          <w:b/>
          <w:sz w:val="22"/>
          <w:szCs w:val="22"/>
        </w:rPr>
      </w:pPr>
      <w:r w:rsidRPr="00986103">
        <w:rPr>
          <w:rFonts w:ascii="Arial" w:hAnsi="Arial" w:cs="Arial"/>
          <w:b/>
          <w:sz w:val="22"/>
          <w:szCs w:val="22"/>
        </w:rPr>
        <w:t xml:space="preserve">CONTRATO DE </w:t>
      </w:r>
      <w:r>
        <w:rPr>
          <w:rFonts w:ascii="Arial" w:hAnsi="Arial" w:cs="Arial"/>
          <w:b/>
          <w:sz w:val="22"/>
          <w:szCs w:val="22"/>
        </w:rPr>
        <w:t>FORNECIMENTO</w:t>
      </w:r>
      <w:r w:rsidRPr="00986103">
        <w:rPr>
          <w:rFonts w:ascii="Arial" w:hAnsi="Arial" w:cs="Arial"/>
          <w:b/>
          <w:sz w:val="22"/>
          <w:szCs w:val="22"/>
        </w:rPr>
        <w:tab/>
      </w:r>
    </w:p>
    <w:p w:rsidR="002857A9" w:rsidRPr="00986103" w:rsidRDefault="002857A9" w:rsidP="002857A9">
      <w:pPr>
        <w:pStyle w:val="SemEspaamento"/>
        <w:tabs>
          <w:tab w:val="left" w:pos="567"/>
        </w:tabs>
        <w:jc w:val="both"/>
        <w:rPr>
          <w:rFonts w:ascii="Arial" w:hAnsi="Arial" w:cs="Arial"/>
          <w:b/>
          <w:sz w:val="22"/>
          <w:szCs w:val="22"/>
        </w:rPr>
      </w:pPr>
      <w:r w:rsidRPr="00986103">
        <w:rPr>
          <w:rFonts w:ascii="Arial" w:hAnsi="Arial" w:cs="Arial"/>
          <w:b/>
          <w:sz w:val="22"/>
          <w:szCs w:val="22"/>
        </w:rPr>
        <w:t>Pregão Eletrônico nº 0</w:t>
      </w:r>
      <w:r w:rsidR="005537B8">
        <w:rPr>
          <w:rFonts w:ascii="Arial" w:hAnsi="Arial" w:cs="Arial"/>
          <w:b/>
          <w:sz w:val="22"/>
          <w:szCs w:val="22"/>
        </w:rPr>
        <w:t>20</w:t>
      </w:r>
      <w:r w:rsidRPr="00986103">
        <w:rPr>
          <w:rFonts w:ascii="Arial" w:hAnsi="Arial" w:cs="Arial"/>
          <w:b/>
          <w:sz w:val="22"/>
          <w:szCs w:val="22"/>
        </w:rPr>
        <w:t>/202</w:t>
      </w:r>
      <w:r>
        <w:rPr>
          <w:rFonts w:ascii="Arial" w:hAnsi="Arial" w:cs="Arial"/>
          <w:b/>
          <w:sz w:val="22"/>
          <w:szCs w:val="22"/>
        </w:rPr>
        <w:t>3</w:t>
      </w:r>
    </w:p>
    <w:p w:rsidR="002857A9" w:rsidRPr="00986103" w:rsidRDefault="002857A9" w:rsidP="002857A9">
      <w:pPr>
        <w:pStyle w:val="SemEspaamento"/>
        <w:tabs>
          <w:tab w:val="left" w:pos="567"/>
        </w:tabs>
        <w:jc w:val="both"/>
        <w:rPr>
          <w:rFonts w:ascii="Arial" w:hAnsi="Arial" w:cs="Arial"/>
          <w:b/>
          <w:sz w:val="22"/>
          <w:szCs w:val="22"/>
        </w:rPr>
      </w:pPr>
      <w:r w:rsidRPr="00986103">
        <w:rPr>
          <w:rFonts w:ascii="Arial" w:hAnsi="Arial" w:cs="Arial"/>
          <w:b/>
          <w:sz w:val="22"/>
          <w:szCs w:val="22"/>
        </w:rPr>
        <w:t>CONTRATO ADMINISTRATIVO nº. xxx/202</w:t>
      </w:r>
      <w:r>
        <w:rPr>
          <w:rFonts w:ascii="Arial" w:hAnsi="Arial" w:cs="Arial"/>
          <w:b/>
          <w:sz w:val="22"/>
          <w:szCs w:val="22"/>
        </w:rPr>
        <w:t>3</w:t>
      </w:r>
    </w:p>
    <w:p w:rsidR="002857A9" w:rsidRPr="00986103" w:rsidRDefault="002857A9" w:rsidP="002857A9">
      <w:pPr>
        <w:pStyle w:val="SemEspaamento"/>
        <w:tabs>
          <w:tab w:val="left" w:pos="567"/>
        </w:tabs>
        <w:jc w:val="both"/>
        <w:rPr>
          <w:rFonts w:ascii="Arial" w:hAnsi="Arial" w:cs="Arial"/>
          <w:sz w:val="22"/>
          <w:szCs w:val="22"/>
        </w:rPr>
      </w:pPr>
    </w:p>
    <w:p w:rsidR="002857A9" w:rsidRPr="00986103" w:rsidRDefault="002857A9" w:rsidP="002857A9">
      <w:pPr>
        <w:pStyle w:val="SemEspaamento"/>
        <w:tabs>
          <w:tab w:val="left" w:pos="567"/>
        </w:tabs>
        <w:jc w:val="both"/>
        <w:rPr>
          <w:rFonts w:ascii="Arial" w:hAnsi="Arial" w:cs="Arial"/>
          <w:b/>
          <w:sz w:val="22"/>
          <w:szCs w:val="22"/>
        </w:rPr>
      </w:pPr>
      <w:r w:rsidRPr="00986103">
        <w:rPr>
          <w:rFonts w:ascii="Arial" w:hAnsi="Arial" w:cs="Arial"/>
          <w:b/>
          <w:sz w:val="22"/>
          <w:szCs w:val="22"/>
        </w:rPr>
        <w:t xml:space="preserve">CONTRATANTE: </w:t>
      </w:r>
    </w:p>
    <w:p w:rsidR="002857A9" w:rsidRPr="00986103" w:rsidRDefault="002857A9" w:rsidP="002857A9">
      <w:pPr>
        <w:pStyle w:val="SemEspaamento"/>
        <w:tabs>
          <w:tab w:val="left" w:pos="567"/>
        </w:tabs>
        <w:jc w:val="both"/>
        <w:rPr>
          <w:rFonts w:ascii="Arial" w:hAnsi="Arial" w:cs="Arial"/>
          <w:b/>
          <w:sz w:val="22"/>
          <w:szCs w:val="22"/>
        </w:rPr>
      </w:pP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b/>
          <w:sz w:val="22"/>
          <w:szCs w:val="22"/>
        </w:rPr>
        <w:t>SERVIÇO AUTÔNOMO MUNICIPAL DE ÁGUA E ESGOTO - SAMAE</w:t>
      </w:r>
      <w:r w:rsidRPr="00986103">
        <w:rPr>
          <w:rFonts w:ascii="Arial" w:hAnsi="Arial" w:cs="Arial"/>
          <w:sz w:val="22"/>
          <w:szCs w:val="22"/>
        </w:rPr>
        <w:t xml:space="preserve">, com sede na cidade de Jaguariaíva, Estado do Paraná, pessoa jurídica de direito público interno com sede à Rua Porto Velho, nº 140 – Bairro Jardim São Roque, inscrita no MF, com CNPJ nº 75.658.435/0001-27, neste ato representado por seu Presidente o Sr. PEDRO LEOCÁDIO DELGADO, que este subscreve. </w:t>
      </w:r>
    </w:p>
    <w:p w:rsidR="002857A9" w:rsidRPr="00986103" w:rsidRDefault="002857A9" w:rsidP="002857A9">
      <w:pPr>
        <w:pStyle w:val="SemEspaamento"/>
        <w:tabs>
          <w:tab w:val="left" w:pos="567"/>
        </w:tabs>
        <w:jc w:val="both"/>
        <w:rPr>
          <w:rFonts w:ascii="Arial" w:hAnsi="Arial" w:cs="Arial"/>
          <w:sz w:val="22"/>
          <w:szCs w:val="22"/>
        </w:rPr>
      </w:pPr>
    </w:p>
    <w:p w:rsidR="002857A9" w:rsidRPr="00986103" w:rsidRDefault="002857A9" w:rsidP="002857A9">
      <w:pPr>
        <w:pStyle w:val="SemEspaamento"/>
        <w:tabs>
          <w:tab w:val="left" w:pos="567"/>
        </w:tabs>
        <w:jc w:val="both"/>
        <w:rPr>
          <w:rFonts w:ascii="Arial" w:hAnsi="Arial" w:cs="Arial"/>
          <w:b/>
          <w:sz w:val="22"/>
          <w:szCs w:val="22"/>
        </w:rPr>
      </w:pPr>
      <w:r w:rsidRPr="00986103">
        <w:rPr>
          <w:rFonts w:ascii="Arial" w:hAnsi="Arial" w:cs="Arial"/>
          <w:b/>
          <w:sz w:val="22"/>
          <w:szCs w:val="22"/>
        </w:rPr>
        <w:t>CONTRATADA:</w:t>
      </w:r>
    </w:p>
    <w:p w:rsidR="002857A9" w:rsidRPr="00986103" w:rsidRDefault="002857A9" w:rsidP="002857A9">
      <w:pPr>
        <w:pStyle w:val="SemEspaamento"/>
        <w:tabs>
          <w:tab w:val="left" w:pos="567"/>
        </w:tabs>
        <w:jc w:val="both"/>
        <w:rPr>
          <w:rFonts w:ascii="Arial" w:hAnsi="Arial" w:cs="Arial"/>
          <w:b/>
          <w:sz w:val="22"/>
          <w:szCs w:val="22"/>
        </w:rPr>
      </w:pP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b/>
          <w:sz w:val="22"/>
          <w:szCs w:val="22"/>
        </w:rPr>
        <w:t>XXXXX</w:t>
      </w:r>
      <w:r w:rsidRPr="00986103">
        <w:rPr>
          <w:rFonts w:ascii="Arial" w:hAnsi="Arial" w:cs="Arial"/>
          <w:sz w:val="22"/>
          <w:szCs w:val="22"/>
        </w:rPr>
        <w:t>, pessoa jurídica de direito privado, devidamente inscrita no CNPJF nº XXXXXXX, com sede na XXXXXXXXXXX,  Jaguariaíva – PR, neste ato representado por XXXXXXXXXX, portador do RG XXXXX/PR e CPF nºXXXXXXXXXX, residente e domiciliado em XXXXXXXX, XXXXX, CEP XXXXXXX.</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CLÁUSULA PRIMEIRA - DO OBJETO E FUNDAMENTO LEGAL</w:t>
      </w:r>
    </w:p>
    <w:p w:rsidR="006D321F" w:rsidRPr="006D321F" w:rsidRDefault="006D321F" w:rsidP="006D321F">
      <w:pPr>
        <w:jc w:val="both"/>
      </w:pPr>
      <w:r>
        <w:t xml:space="preserve">Contratação de empresa para fornecimento de </w:t>
      </w:r>
      <w:r w:rsidRPr="006D321F">
        <w:t>veículo automotor – tipo pick up com motorização de no mínimo 1.4, combustivel flex, carroceria aberta, com capacidade de 02 passageiros, 02 portas, (novo 0 km) ano/modelo 2023/2023</w:t>
      </w:r>
      <w:r w:rsidR="005537B8">
        <w:t xml:space="preserve"> ou superior,</w:t>
      </w:r>
      <w:r w:rsidRPr="006D321F">
        <w:t xml:space="preserve"> com as seguintes características mínimas:</w:t>
      </w:r>
    </w:p>
    <w:p w:rsidR="006D321F" w:rsidRPr="004B1DC4" w:rsidRDefault="006D321F" w:rsidP="006D321F">
      <w:pPr>
        <w:jc w:val="both"/>
        <w:rPr>
          <w:sz w:val="18"/>
          <w:szCs w:val="18"/>
        </w:rPr>
      </w:pPr>
      <w:r>
        <w:t>V</w:t>
      </w:r>
      <w:r w:rsidRPr="006D321F">
        <w:t>eículo novo do ano/modelo 2023/2023 ou superior, cor branca, potência mínima de 86 (etanol) e 84(gasolina) cv, torque mínimo de 12,2(e) e 11,8(g) kfgm, motor de no mínimo 1.4, combustível flex, com tanque de no mínimo 50 litros, câmbio 5 marchas, entre eixos mínimo de 2.737mm, comprimento total do veículo de no mínimo 4.474mm, largura 1.713mm, compartimento de carga de no mínimo 900 lts e 600 kg, direção hidráulica, elétrica ou eletro-hidráulica, 2 ocupantes, airbags motorista e passageiro, freios abs, distribuição eletrônica de frenagem, ar-condicionado, tapetes, película escura nos vidros, vidros elétricos e travas elétricas, alarme;  demais itens de acordo com as exigências estabelecidas por lei e garantia mínima de 02 anos.</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ab/>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CLÁUSULA SEGUNDA - DA DOCUMENTAÇÃO CONTRATUAL</w:t>
      </w:r>
    </w:p>
    <w:p w:rsidR="006D321F"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 xml:space="preserve">Ficam integrados a este contrato, independente de transcrição, todos os documentos cujos teores são de conhecimento da CONTRATADA, vinculados ao Processo do Pregão </w:t>
      </w:r>
      <w:r w:rsidR="006D321F">
        <w:rPr>
          <w:rFonts w:ascii="Arial" w:hAnsi="Arial" w:cs="Arial"/>
          <w:sz w:val="22"/>
          <w:szCs w:val="22"/>
        </w:rPr>
        <w:t>Eletrônico</w:t>
      </w:r>
      <w:r w:rsidRPr="00986103">
        <w:rPr>
          <w:rFonts w:ascii="Arial" w:hAnsi="Arial" w:cs="Arial"/>
          <w:sz w:val="22"/>
          <w:szCs w:val="22"/>
        </w:rPr>
        <w:t xml:space="preserve"> nº. 0</w:t>
      </w:r>
      <w:r w:rsidR="005537B8">
        <w:rPr>
          <w:rFonts w:ascii="Arial" w:hAnsi="Arial" w:cs="Arial"/>
          <w:sz w:val="22"/>
          <w:szCs w:val="22"/>
        </w:rPr>
        <w:t>20</w:t>
      </w:r>
      <w:r w:rsidRPr="00986103">
        <w:rPr>
          <w:rFonts w:ascii="Arial" w:hAnsi="Arial" w:cs="Arial"/>
          <w:sz w:val="22"/>
          <w:szCs w:val="22"/>
        </w:rPr>
        <w:t>/202</w:t>
      </w:r>
      <w:r w:rsidR="006D321F">
        <w:rPr>
          <w:rFonts w:ascii="Arial" w:hAnsi="Arial" w:cs="Arial"/>
          <w:sz w:val="22"/>
          <w:szCs w:val="22"/>
        </w:rPr>
        <w:t>3</w:t>
      </w:r>
      <w:r w:rsidRPr="00986103">
        <w:rPr>
          <w:rFonts w:ascii="Arial" w:hAnsi="Arial" w:cs="Arial"/>
          <w:sz w:val="22"/>
          <w:szCs w:val="22"/>
        </w:rPr>
        <w:t>, com suas especificações, cotações, propostas e documentos pertinentes às espécies, parecer jurídico, publicações, etc.</w:t>
      </w:r>
    </w:p>
    <w:p w:rsidR="002857A9" w:rsidRPr="00986103" w:rsidRDefault="002857A9" w:rsidP="002857A9">
      <w:pPr>
        <w:pStyle w:val="SemEspaamento"/>
        <w:tabs>
          <w:tab w:val="left" w:pos="567"/>
        </w:tabs>
        <w:jc w:val="both"/>
        <w:rPr>
          <w:rFonts w:ascii="Arial" w:hAnsi="Arial" w:cs="Arial"/>
          <w:sz w:val="22"/>
          <w:szCs w:val="22"/>
        </w:rPr>
      </w:pP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CLÁUSULA TERCEIRA - DOTAÇÃO ORÇAMENTÁRIA</w:t>
      </w:r>
    </w:p>
    <w:p w:rsidR="006D321F" w:rsidRDefault="002857A9" w:rsidP="002857A9">
      <w:pPr>
        <w:tabs>
          <w:tab w:val="left" w:pos="567"/>
        </w:tabs>
        <w:jc w:val="both"/>
      </w:pPr>
      <w:r w:rsidRPr="00986103">
        <w:t xml:space="preserve">O pagamento da importância contida na Cláusula Quarta correrá à conta dos recursos provenientes da dotação orçamentária: </w:t>
      </w:r>
    </w:p>
    <w:p w:rsidR="006D321F" w:rsidRDefault="006D321F" w:rsidP="002857A9">
      <w:pPr>
        <w:tabs>
          <w:tab w:val="left" w:pos="567"/>
        </w:tabs>
        <w:jc w:val="both"/>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335"/>
        <w:gridCol w:w="4175"/>
      </w:tblGrid>
      <w:tr w:rsidR="006D321F" w:rsidRPr="007D6B67" w:rsidTr="0097171E">
        <w:trPr>
          <w:trHeight w:val="255"/>
        </w:trPr>
        <w:tc>
          <w:tcPr>
            <w:tcW w:w="2585" w:type="dxa"/>
          </w:tcPr>
          <w:p w:rsidR="006D321F" w:rsidRPr="007D6B67" w:rsidRDefault="006D321F" w:rsidP="0097171E">
            <w:pPr>
              <w:adjustRightInd w:val="0"/>
              <w:jc w:val="both"/>
              <w:rPr>
                <w:b/>
                <w:bCs/>
                <w:sz w:val="18"/>
                <w:szCs w:val="18"/>
              </w:rPr>
            </w:pPr>
            <w:r w:rsidRPr="007D6B67">
              <w:rPr>
                <w:b/>
                <w:bCs/>
                <w:sz w:val="18"/>
                <w:szCs w:val="18"/>
              </w:rPr>
              <w:t>ORGÃO</w:t>
            </w:r>
          </w:p>
        </w:tc>
        <w:tc>
          <w:tcPr>
            <w:tcW w:w="2335" w:type="dxa"/>
          </w:tcPr>
          <w:p w:rsidR="006D321F" w:rsidRPr="007D6B67" w:rsidRDefault="006D321F" w:rsidP="0097171E">
            <w:pPr>
              <w:adjustRightInd w:val="0"/>
              <w:jc w:val="both"/>
              <w:rPr>
                <w:b/>
                <w:bCs/>
              </w:rPr>
            </w:pPr>
            <w:r w:rsidRPr="007D6B67">
              <w:rPr>
                <w:b/>
                <w:bCs/>
              </w:rPr>
              <w:t>30</w:t>
            </w:r>
          </w:p>
        </w:tc>
        <w:tc>
          <w:tcPr>
            <w:tcW w:w="4175" w:type="dxa"/>
          </w:tcPr>
          <w:p w:rsidR="006D321F" w:rsidRPr="0001470B" w:rsidRDefault="006D321F" w:rsidP="0097171E">
            <w:pPr>
              <w:adjustRightInd w:val="0"/>
              <w:jc w:val="both"/>
              <w:rPr>
                <w:b/>
                <w:bCs/>
              </w:rPr>
            </w:pPr>
            <w:r w:rsidRPr="0001470B">
              <w:rPr>
                <w:b/>
                <w:bCs/>
              </w:rPr>
              <w:t>Serviço Autônomo Municipal de Água e Esgoto.</w:t>
            </w:r>
          </w:p>
        </w:tc>
      </w:tr>
      <w:tr w:rsidR="006D321F" w:rsidRPr="007D6B67" w:rsidTr="0097171E">
        <w:trPr>
          <w:trHeight w:val="285"/>
        </w:trPr>
        <w:tc>
          <w:tcPr>
            <w:tcW w:w="2585" w:type="dxa"/>
          </w:tcPr>
          <w:p w:rsidR="006D321F" w:rsidRPr="007D6B67" w:rsidRDefault="006D321F" w:rsidP="0097171E">
            <w:pPr>
              <w:adjustRightInd w:val="0"/>
              <w:jc w:val="both"/>
              <w:rPr>
                <w:b/>
                <w:bCs/>
                <w:sz w:val="18"/>
                <w:szCs w:val="18"/>
              </w:rPr>
            </w:pPr>
            <w:r w:rsidRPr="007D6B67">
              <w:rPr>
                <w:b/>
                <w:bCs/>
                <w:sz w:val="18"/>
                <w:szCs w:val="18"/>
              </w:rPr>
              <w:t>UNIDADE</w:t>
            </w:r>
          </w:p>
        </w:tc>
        <w:tc>
          <w:tcPr>
            <w:tcW w:w="2335" w:type="dxa"/>
          </w:tcPr>
          <w:p w:rsidR="006D321F" w:rsidRPr="007D6B67" w:rsidRDefault="006D321F" w:rsidP="0097171E">
            <w:pPr>
              <w:adjustRightInd w:val="0"/>
              <w:jc w:val="both"/>
              <w:rPr>
                <w:b/>
                <w:bCs/>
              </w:rPr>
            </w:pPr>
            <w:r w:rsidRPr="007D6B67">
              <w:rPr>
                <w:b/>
                <w:bCs/>
              </w:rPr>
              <w:t>02</w:t>
            </w:r>
          </w:p>
        </w:tc>
        <w:tc>
          <w:tcPr>
            <w:tcW w:w="4175" w:type="dxa"/>
          </w:tcPr>
          <w:p w:rsidR="006D321F" w:rsidRPr="0001470B" w:rsidRDefault="006D321F" w:rsidP="0097171E">
            <w:pPr>
              <w:adjustRightInd w:val="0"/>
              <w:jc w:val="both"/>
              <w:rPr>
                <w:b/>
                <w:bCs/>
              </w:rPr>
            </w:pPr>
            <w:r w:rsidRPr="0001470B">
              <w:rPr>
                <w:b/>
                <w:bCs/>
              </w:rPr>
              <w:t>Divisão do Sistema de Água</w:t>
            </w:r>
          </w:p>
        </w:tc>
      </w:tr>
      <w:tr w:rsidR="00C129EB" w:rsidRPr="007D6B67" w:rsidTr="0097171E">
        <w:trPr>
          <w:trHeight w:val="345"/>
        </w:trPr>
        <w:tc>
          <w:tcPr>
            <w:tcW w:w="2585" w:type="dxa"/>
          </w:tcPr>
          <w:p w:rsidR="00C129EB" w:rsidRPr="007D6B67" w:rsidRDefault="00C129EB" w:rsidP="00C129EB">
            <w:pPr>
              <w:adjustRightInd w:val="0"/>
              <w:jc w:val="both"/>
              <w:rPr>
                <w:b/>
                <w:bCs/>
                <w:sz w:val="18"/>
                <w:szCs w:val="18"/>
              </w:rPr>
            </w:pPr>
            <w:r w:rsidRPr="007D6B67">
              <w:rPr>
                <w:b/>
                <w:bCs/>
                <w:sz w:val="18"/>
                <w:szCs w:val="18"/>
              </w:rPr>
              <w:t>DOTAÇÕES UTILIZADAS</w:t>
            </w:r>
          </w:p>
        </w:tc>
        <w:tc>
          <w:tcPr>
            <w:tcW w:w="2335" w:type="dxa"/>
          </w:tcPr>
          <w:p w:rsidR="00C129EB" w:rsidRPr="007D6B67" w:rsidRDefault="00C129EB" w:rsidP="00C129EB">
            <w:pPr>
              <w:adjustRightInd w:val="0"/>
              <w:jc w:val="both"/>
              <w:rPr>
                <w:b/>
                <w:bCs/>
              </w:rPr>
            </w:pPr>
            <w:r>
              <w:rPr>
                <w:b/>
                <w:bCs/>
              </w:rPr>
              <w:t>4</w:t>
            </w:r>
            <w:r w:rsidRPr="007D6B67">
              <w:rPr>
                <w:b/>
                <w:bCs/>
              </w:rPr>
              <w:t>.</w:t>
            </w:r>
            <w:r>
              <w:rPr>
                <w:b/>
                <w:bCs/>
              </w:rPr>
              <w:t>4</w:t>
            </w:r>
            <w:r w:rsidRPr="007D6B67">
              <w:rPr>
                <w:b/>
                <w:bCs/>
              </w:rPr>
              <w:t>.90.</w:t>
            </w:r>
            <w:r>
              <w:rPr>
                <w:b/>
                <w:bCs/>
              </w:rPr>
              <w:t>52</w:t>
            </w:r>
            <w:r w:rsidRPr="007D6B67">
              <w:rPr>
                <w:b/>
                <w:bCs/>
              </w:rPr>
              <w:t>.00.00</w:t>
            </w:r>
          </w:p>
        </w:tc>
        <w:tc>
          <w:tcPr>
            <w:tcW w:w="4175" w:type="dxa"/>
          </w:tcPr>
          <w:p w:rsidR="00C129EB" w:rsidRPr="00B568B7" w:rsidRDefault="00C129EB" w:rsidP="00C129EB">
            <w:pPr>
              <w:adjustRightInd w:val="0"/>
              <w:jc w:val="both"/>
              <w:rPr>
                <w:b/>
                <w:bCs/>
              </w:rPr>
            </w:pPr>
            <w:r w:rsidRPr="00B568B7">
              <w:rPr>
                <w:b/>
                <w:bCs/>
              </w:rPr>
              <w:t>Equipamentos e Material Permanente</w:t>
            </w:r>
          </w:p>
        </w:tc>
      </w:tr>
      <w:tr w:rsidR="00C129EB" w:rsidRPr="007D6B67" w:rsidTr="0097171E">
        <w:trPr>
          <w:trHeight w:val="300"/>
        </w:trPr>
        <w:tc>
          <w:tcPr>
            <w:tcW w:w="2585" w:type="dxa"/>
          </w:tcPr>
          <w:p w:rsidR="00C129EB" w:rsidRPr="007D6B67" w:rsidRDefault="00C129EB" w:rsidP="00C129EB">
            <w:pPr>
              <w:adjustRightInd w:val="0"/>
              <w:jc w:val="both"/>
              <w:rPr>
                <w:b/>
                <w:bCs/>
                <w:sz w:val="18"/>
                <w:szCs w:val="18"/>
              </w:rPr>
            </w:pPr>
            <w:r w:rsidRPr="007D6B67">
              <w:rPr>
                <w:b/>
                <w:bCs/>
                <w:sz w:val="18"/>
                <w:szCs w:val="18"/>
              </w:rPr>
              <w:lastRenderedPageBreak/>
              <w:t>COMPL. ELEMENTO</w:t>
            </w:r>
          </w:p>
        </w:tc>
        <w:tc>
          <w:tcPr>
            <w:tcW w:w="2335" w:type="dxa"/>
          </w:tcPr>
          <w:p w:rsidR="00C129EB" w:rsidRPr="007D6B67" w:rsidRDefault="00C129EB" w:rsidP="00C129EB">
            <w:pPr>
              <w:adjustRightInd w:val="0"/>
              <w:jc w:val="both"/>
              <w:rPr>
                <w:b/>
                <w:bCs/>
              </w:rPr>
            </w:pPr>
            <w:r>
              <w:rPr>
                <w:b/>
                <w:bCs/>
              </w:rPr>
              <w:t>4</w:t>
            </w:r>
            <w:r w:rsidRPr="007D6B67">
              <w:rPr>
                <w:b/>
                <w:bCs/>
              </w:rPr>
              <w:t>.</w:t>
            </w:r>
            <w:r>
              <w:rPr>
                <w:b/>
                <w:bCs/>
              </w:rPr>
              <w:t>4</w:t>
            </w:r>
            <w:r w:rsidRPr="007D6B67">
              <w:rPr>
                <w:b/>
                <w:bCs/>
              </w:rPr>
              <w:t>.90.</w:t>
            </w:r>
            <w:r>
              <w:rPr>
                <w:b/>
                <w:bCs/>
              </w:rPr>
              <w:t>52</w:t>
            </w:r>
            <w:r w:rsidRPr="007D6B67">
              <w:rPr>
                <w:b/>
                <w:bCs/>
              </w:rPr>
              <w:t>.</w:t>
            </w:r>
            <w:r>
              <w:rPr>
                <w:b/>
                <w:bCs/>
              </w:rPr>
              <w:t>52</w:t>
            </w:r>
            <w:r w:rsidRPr="007D6B67">
              <w:rPr>
                <w:b/>
                <w:bCs/>
              </w:rPr>
              <w:t>.00</w:t>
            </w:r>
          </w:p>
        </w:tc>
        <w:tc>
          <w:tcPr>
            <w:tcW w:w="4175" w:type="dxa"/>
          </w:tcPr>
          <w:p w:rsidR="00C129EB" w:rsidRPr="0001470B" w:rsidRDefault="00C129EB" w:rsidP="00C129EB">
            <w:pPr>
              <w:adjustRightInd w:val="0"/>
              <w:jc w:val="both"/>
              <w:rPr>
                <w:b/>
                <w:bCs/>
              </w:rPr>
            </w:pPr>
            <w:r w:rsidRPr="0001470B">
              <w:rPr>
                <w:b/>
                <w:bCs/>
              </w:rPr>
              <w:t>VEICULOS DE TRAÇÃO MECANICA</w:t>
            </w:r>
          </w:p>
        </w:tc>
      </w:tr>
    </w:tbl>
    <w:p w:rsidR="002857A9" w:rsidRPr="00986103" w:rsidRDefault="002857A9" w:rsidP="002857A9">
      <w:pPr>
        <w:tabs>
          <w:tab w:val="left" w:pos="567"/>
        </w:tabs>
        <w:jc w:val="both"/>
      </w:pPr>
    </w:p>
    <w:p w:rsidR="002857A9" w:rsidRPr="00986103" w:rsidRDefault="002857A9" w:rsidP="002857A9">
      <w:pPr>
        <w:pStyle w:val="SemEspaamento"/>
        <w:tabs>
          <w:tab w:val="left" w:pos="567"/>
        </w:tabs>
        <w:jc w:val="both"/>
        <w:rPr>
          <w:rFonts w:ascii="Arial" w:hAnsi="Arial" w:cs="Arial"/>
          <w:sz w:val="22"/>
          <w:szCs w:val="22"/>
        </w:rPr>
      </w:pP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CLÁUSULA QUARTA - PREÇO E CONDIÇÕES DE PAGAMENTO</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O valor global para a estimativa de fornecimento do objeto deste contrato é de R$XXX(XXXXX reais).</w:t>
      </w:r>
    </w:p>
    <w:p w:rsidR="002857A9" w:rsidRPr="00986103" w:rsidRDefault="002857A9" w:rsidP="002857A9">
      <w:pPr>
        <w:pStyle w:val="SemEspaamento"/>
        <w:tabs>
          <w:tab w:val="left" w:pos="567"/>
        </w:tabs>
        <w:jc w:val="both"/>
        <w:rPr>
          <w:rFonts w:ascii="Arial" w:hAnsi="Arial" w:cs="Arial"/>
          <w:sz w:val="22"/>
          <w:szCs w:val="22"/>
        </w:rPr>
      </w:pP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 xml:space="preserve">§ 1° - No preço ofertado na proposta da CONTRATADA já estão inclusos todos os custos e despesas decorrentes de transportes, seguros, impostos, taxas de qualquer natureza e outros quaisquer que, direta ou indiretamente, impliquem ou venham a implicar no fiel cumprimento deste instrumento. </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 2° - O pagamento será efetuado 10 dias após o fornecimento d</w:t>
      </w:r>
      <w:r w:rsidR="006D321F">
        <w:rPr>
          <w:rFonts w:ascii="Arial" w:hAnsi="Arial" w:cs="Arial"/>
          <w:sz w:val="22"/>
          <w:szCs w:val="22"/>
        </w:rPr>
        <w:t>o objeto</w:t>
      </w:r>
      <w:r w:rsidRPr="00986103">
        <w:rPr>
          <w:rFonts w:ascii="Arial" w:hAnsi="Arial" w:cs="Arial"/>
          <w:sz w:val="22"/>
          <w:szCs w:val="22"/>
        </w:rPr>
        <w:t xml:space="preserve"> e apresentação da Nota Fiscal/Fatura e devidamente atestada a quantidade fornecida no período.</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 3º - O pagamento será efetuado em moeda brasileira corrente na entrega, após a apresentação da fatura do(s) objeto(s) fornecido(s) devidamente protocolada, desde que atendidas às condições para a liberação.</w:t>
      </w:r>
    </w:p>
    <w:p w:rsidR="002857A9" w:rsidRPr="00986103" w:rsidRDefault="002857A9" w:rsidP="002857A9">
      <w:pPr>
        <w:pStyle w:val="SemEspaamento"/>
        <w:tabs>
          <w:tab w:val="left" w:pos="567"/>
        </w:tabs>
        <w:jc w:val="both"/>
        <w:rPr>
          <w:rFonts w:ascii="Arial" w:hAnsi="Arial" w:cs="Arial"/>
          <w:sz w:val="22"/>
          <w:szCs w:val="22"/>
          <w:highlight w:val="yellow"/>
        </w:rPr>
      </w:pP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a) o faturamento deverá ser apresentado, conforme segue, de modo a padronizar condições e forma de apresentação:</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a.1) nota fiscal com o nome do objeto fornecido de acordo com o número do procedimento, número deste Contrato, e outros que julgar conveniente, sem apresentar rasura e/ou entrelinhas e esteja certificado  pela CONTRATANTE.</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 xml:space="preserve">a.2) A fatura com o nome do(s) item(s) de acordo com o número do procedimento do PREGÃO </w:t>
      </w:r>
      <w:r w:rsidR="006D321F">
        <w:rPr>
          <w:rFonts w:ascii="Arial" w:hAnsi="Arial" w:cs="Arial"/>
          <w:sz w:val="22"/>
          <w:szCs w:val="22"/>
        </w:rPr>
        <w:t>Eletrônico</w:t>
      </w:r>
      <w:r w:rsidRPr="00986103">
        <w:rPr>
          <w:rFonts w:ascii="Arial" w:hAnsi="Arial" w:cs="Arial"/>
          <w:sz w:val="22"/>
          <w:szCs w:val="22"/>
        </w:rPr>
        <w:t>, número deste Contrato, e outros que julgar conveniente;</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a.3) Comprovar regularidade fiscal, nos termos do artigo 28, 29 e 30 da Lei Federal nº. 8.666/93.</w:t>
      </w:r>
    </w:p>
    <w:p w:rsidR="002857A9" w:rsidRPr="00986103" w:rsidRDefault="002857A9" w:rsidP="002857A9">
      <w:pPr>
        <w:pStyle w:val="SemEspaamento"/>
        <w:tabs>
          <w:tab w:val="left" w:pos="567"/>
        </w:tabs>
        <w:jc w:val="both"/>
        <w:rPr>
          <w:rFonts w:ascii="Arial" w:hAnsi="Arial" w:cs="Arial"/>
          <w:sz w:val="22"/>
          <w:szCs w:val="22"/>
        </w:rPr>
      </w:pP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CLÁUSULA QUINTA - DO FORNECIMENTO</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 xml:space="preserve">O pedido do objeto da Licitação será efetuado através de </w:t>
      </w:r>
      <w:r w:rsidR="006D321F">
        <w:rPr>
          <w:rFonts w:ascii="Arial" w:hAnsi="Arial" w:cs="Arial"/>
          <w:sz w:val="22"/>
          <w:szCs w:val="22"/>
        </w:rPr>
        <w:t xml:space="preserve">Solicitação </w:t>
      </w:r>
      <w:r w:rsidRPr="00986103">
        <w:rPr>
          <w:rFonts w:ascii="Arial" w:hAnsi="Arial" w:cs="Arial"/>
          <w:sz w:val="22"/>
          <w:szCs w:val="22"/>
        </w:rPr>
        <w:t xml:space="preserve">de fornecimento emitida pela CONTRATANTE através do departamento competente. </w:t>
      </w:r>
    </w:p>
    <w:p w:rsidR="002857A9" w:rsidRPr="00986103" w:rsidRDefault="002857A9" w:rsidP="002857A9">
      <w:pPr>
        <w:pStyle w:val="SemEspaamento"/>
        <w:tabs>
          <w:tab w:val="left" w:pos="567"/>
        </w:tabs>
        <w:jc w:val="both"/>
        <w:rPr>
          <w:rFonts w:ascii="Arial" w:hAnsi="Arial" w:cs="Arial"/>
          <w:sz w:val="22"/>
          <w:szCs w:val="22"/>
        </w:rPr>
      </w:pP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 xml:space="preserve">CLÁUSULA SEXTA - DA CESSÃO DO CONTRATO E SUBCONTRATAÇÃO   </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A Contratada não poderá ceder o presente Contrato, no todo ou em parte, a nenhuma pessoa física ou jurídica, sem autorização por escrito, do Contratante.</w:t>
      </w:r>
    </w:p>
    <w:p w:rsidR="002857A9" w:rsidRPr="00986103" w:rsidRDefault="002857A9" w:rsidP="002857A9">
      <w:pPr>
        <w:pStyle w:val="SemEspaamento"/>
        <w:tabs>
          <w:tab w:val="left" w:pos="567"/>
        </w:tabs>
        <w:jc w:val="both"/>
        <w:rPr>
          <w:rFonts w:ascii="Arial" w:hAnsi="Arial" w:cs="Arial"/>
          <w:sz w:val="22"/>
          <w:szCs w:val="22"/>
        </w:rPr>
      </w:pP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 xml:space="preserve">CLÁUSULA SÉTIMA - DA GARANTIA </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Fica a Contratada obrigada a fornecer garantias, às suas expensas, as alterações, substituições a qualquer produto que apresente anomalia, bem como falhas ou imperfeições constatadas em suas características.</w:t>
      </w:r>
    </w:p>
    <w:p w:rsidR="002857A9" w:rsidRPr="00986103" w:rsidRDefault="002857A9" w:rsidP="002857A9">
      <w:pPr>
        <w:pStyle w:val="SemEspaamento"/>
        <w:tabs>
          <w:tab w:val="left" w:pos="567"/>
        </w:tabs>
        <w:jc w:val="both"/>
        <w:rPr>
          <w:rFonts w:ascii="Arial" w:hAnsi="Arial" w:cs="Arial"/>
          <w:sz w:val="22"/>
          <w:szCs w:val="22"/>
        </w:rPr>
      </w:pP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CLÁUSULA OITAVA - DA RESCISÃO</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 xml:space="preserve">O contratante se reserva o direito de rescindir, o Contrato independentemente de interpelação judicial ou extrajudicial nos seguintes casos: a) quando a Contratada falir ou for dissolvida; b) quando a Contratada transferir no todo ou em parte, o contrato sem a prévia anuência da Contratante; c) quando houver atraso na entrega do objeto por pedido superior a </w:t>
      </w:r>
      <w:r w:rsidR="006D321F">
        <w:rPr>
          <w:rFonts w:ascii="Arial" w:hAnsi="Arial" w:cs="Arial"/>
          <w:sz w:val="22"/>
          <w:szCs w:val="22"/>
        </w:rPr>
        <w:t>2</w:t>
      </w:r>
      <w:r w:rsidRPr="00986103">
        <w:rPr>
          <w:rFonts w:ascii="Arial" w:hAnsi="Arial" w:cs="Arial"/>
          <w:sz w:val="22"/>
          <w:szCs w:val="22"/>
        </w:rPr>
        <w:t>0 dias após o pedido de fornecimento, por parte da Contratada sem justificativa aceita, d) quando houver inadimplência de cláusula ou condições contratuais por parte do Contratado.</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 1º - A Rescisão do Contrato, quando motivada por qualquer dos itens acima relacionados, implicará a apuração de perdas e danos, sem embargos da aplicação das demais providências legais cabíveis.</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 2º - A inexecução, total ou parcial, do Contrato enseja a sua rescisão, com as consequências contratuais e as prevista na Lei Federal nº. 8666/93.</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lastRenderedPageBreak/>
        <w:t>§ 3º - A Contratante poderá rescindir administrativamente o Contrato nas hipóteses previstas no art. 78 da Lei Federal nº. 8.666/93.</w:t>
      </w:r>
    </w:p>
    <w:p w:rsidR="002857A9"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 4º - Nas hipóteses de rescisão com base nos incisos I a XI do art. 78 da Lei 8.666/93, não cabe à Contratada direito a qualquer indenização.</w:t>
      </w:r>
    </w:p>
    <w:p w:rsidR="002857A9" w:rsidRPr="00986103" w:rsidRDefault="002857A9" w:rsidP="002857A9">
      <w:pPr>
        <w:pStyle w:val="SemEspaamento"/>
        <w:tabs>
          <w:tab w:val="left" w:pos="567"/>
        </w:tabs>
        <w:jc w:val="both"/>
        <w:rPr>
          <w:rFonts w:ascii="Arial" w:hAnsi="Arial" w:cs="Arial"/>
          <w:sz w:val="22"/>
          <w:szCs w:val="22"/>
        </w:rPr>
      </w:pP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CLÁUSULA NONA - DAS ALTERAÇÕES</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Serão incorporados a este Contrato, mediante Termo Aditivo, qualquer modificação que venha a ser necessária durante a vigência decorrente das obrigações assumidas pelo Contratado, alterações nas especificações quantitativas e qualitativas perante o Contratante.</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A Contratada fica obrigada a aceitar, nas mesmas condições contratuais, os acréscimos ou supressões que se fizerem na prestação do objeto, nos termos do artigo 65, § 1º da Lei Federal nº. 8.666/93.</w:t>
      </w:r>
    </w:p>
    <w:p w:rsidR="002857A9" w:rsidRPr="00986103" w:rsidRDefault="002857A9" w:rsidP="002857A9">
      <w:pPr>
        <w:pStyle w:val="SemEspaamento"/>
        <w:tabs>
          <w:tab w:val="left" w:pos="567"/>
          <w:tab w:val="left" w:pos="1526"/>
        </w:tabs>
        <w:jc w:val="both"/>
        <w:rPr>
          <w:rFonts w:ascii="Arial" w:hAnsi="Arial" w:cs="Arial"/>
          <w:sz w:val="22"/>
          <w:szCs w:val="22"/>
        </w:rPr>
      </w:pPr>
    </w:p>
    <w:p w:rsidR="002857A9" w:rsidRPr="00986103" w:rsidRDefault="002857A9" w:rsidP="002857A9">
      <w:pPr>
        <w:pStyle w:val="SemEspaamento"/>
        <w:tabs>
          <w:tab w:val="left" w:pos="567"/>
          <w:tab w:val="left" w:pos="1526"/>
        </w:tabs>
        <w:jc w:val="both"/>
        <w:rPr>
          <w:rFonts w:ascii="Arial" w:hAnsi="Arial" w:cs="Arial"/>
          <w:sz w:val="22"/>
          <w:szCs w:val="22"/>
        </w:rPr>
      </w:pPr>
      <w:r w:rsidRPr="00986103">
        <w:rPr>
          <w:rFonts w:ascii="Arial" w:hAnsi="Arial" w:cs="Arial"/>
          <w:sz w:val="22"/>
          <w:szCs w:val="22"/>
        </w:rPr>
        <w:t>CLÁUSULA DÉCIMA - DO PRAZO</w:t>
      </w:r>
    </w:p>
    <w:p w:rsidR="002857A9" w:rsidRPr="00986103" w:rsidRDefault="002857A9" w:rsidP="002857A9">
      <w:pPr>
        <w:pStyle w:val="SemEspaamento"/>
        <w:tabs>
          <w:tab w:val="left" w:pos="567"/>
          <w:tab w:val="left" w:pos="1080"/>
        </w:tabs>
        <w:jc w:val="both"/>
        <w:rPr>
          <w:rFonts w:ascii="Arial" w:hAnsi="Arial" w:cs="Arial"/>
          <w:sz w:val="22"/>
          <w:szCs w:val="22"/>
        </w:rPr>
      </w:pPr>
      <w:r w:rsidRPr="00986103">
        <w:rPr>
          <w:rFonts w:ascii="Arial" w:hAnsi="Arial" w:cs="Arial"/>
          <w:sz w:val="22"/>
          <w:szCs w:val="22"/>
        </w:rPr>
        <w:t xml:space="preserve">A vigência deste contrato é de </w:t>
      </w:r>
      <w:r w:rsidR="006D321F">
        <w:rPr>
          <w:rFonts w:ascii="Arial" w:hAnsi="Arial" w:cs="Arial"/>
          <w:sz w:val="22"/>
          <w:szCs w:val="22"/>
        </w:rPr>
        <w:t>06</w:t>
      </w:r>
      <w:r w:rsidRPr="00986103">
        <w:rPr>
          <w:rFonts w:ascii="Arial" w:hAnsi="Arial" w:cs="Arial"/>
          <w:sz w:val="22"/>
          <w:szCs w:val="22"/>
        </w:rPr>
        <w:t xml:space="preserve"> (</w:t>
      </w:r>
      <w:r w:rsidR="006D321F">
        <w:rPr>
          <w:rFonts w:ascii="Arial" w:hAnsi="Arial" w:cs="Arial"/>
          <w:sz w:val="22"/>
          <w:szCs w:val="22"/>
        </w:rPr>
        <w:t>seis</w:t>
      </w:r>
      <w:r w:rsidRPr="00986103">
        <w:rPr>
          <w:rFonts w:ascii="Arial" w:hAnsi="Arial" w:cs="Arial"/>
          <w:sz w:val="22"/>
          <w:szCs w:val="22"/>
        </w:rPr>
        <w:t>) meses, a partir da sua assinatura</w:t>
      </w:r>
      <w:r w:rsidR="006D321F">
        <w:rPr>
          <w:rFonts w:ascii="Arial" w:hAnsi="Arial" w:cs="Arial"/>
          <w:sz w:val="22"/>
          <w:szCs w:val="22"/>
        </w:rPr>
        <w:t>.</w:t>
      </w:r>
    </w:p>
    <w:p w:rsidR="002857A9" w:rsidRPr="00986103" w:rsidRDefault="002857A9" w:rsidP="002857A9">
      <w:pPr>
        <w:pStyle w:val="SemEspaamento"/>
        <w:tabs>
          <w:tab w:val="left" w:pos="567"/>
          <w:tab w:val="left" w:pos="1080"/>
        </w:tabs>
        <w:jc w:val="both"/>
        <w:rPr>
          <w:rFonts w:ascii="Arial" w:hAnsi="Arial" w:cs="Arial"/>
          <w:sz w:val="22"/>
          <w:szCs w:val="22"/>
        </w:rPr>
      </w:pP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CLÁUSULA DÉCIMA PRIMEIRA - OBRIGAÇÕES DA CONTRATADA</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A CONTRATADA OBRIGA-SE A:</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 xml:space="preserve">a) Ressarcir a Contratante do equivalente a todos os danos decorrente a não  fornecimento do </w:t>
      </w:r>
      <w:r w:rsidR="006D321F">
        <w:rPr>
          <w:rFonts w:ascii="Arial" w:hAnsi="Arial" w:cs="Arial"/>
          <w:sz w:val="22"/>
          <w:szCs w:val="22"/>
        </w:rPr>
        <w:t>objeto</w:t>
      </w:r>
      <w:r w:rsidRPr="00986103">
        <w:rPr>
          <w:rFonts w:ascii="Arial" w:hAnsi="Arial" w:cs="Arial"/>
          <w:sz w:val="22"/>
          <w:szCs w:val="22"/>
        </w:rPr>
        <w:t xml:space="preserve"> contratado ou ainda por caso fortuito ou força maior, circunstâncias devidamente comunicadas à contratante no prazo de 48 (quarenta e oito horas), após a sua ocorrência;</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b) efetuar o pagamento dos encargos trabalhistas, previdenciários, fiscais e comerciais resultantes da execução do contrato, conforme o artigo 71 da Lei Federal nº. 8.666/93.</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c) manter durante a vigência do presente contrato todas as obrigações estabelecidas neste instrumento, bem como as determinações da Lei Federal nº. 8.666/93.</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 xml:space="preserve">d) Manter e contratar quando for o caso seus empregados, todos devidamente  com registros na carteira (CTPS) recolhendo regulamente os encargos sociais, FGTS, adicional de insalubridade e apresentando quando do recebimento dos seus créditos perante o poder público as GFIP`S . </w:t>
      </w:r>
    </w:p>
    <w:p w:rsidR="002857A9" w:rsidRPr="00986103" w:rsidRDefault="002857A9" w:rsidP="002857A9">
      <w:pPr>
        <w:pStyle w:val="SemEspaamento"/>
        <w:tabs>
          <w:tab w:val="left" w:pos="567"/>
        </w:tabs>
        <w:jc w:val="both"/>
        <w:rPr>
          <w:rFonts w:ascii="Arial" w:hAnsi="Arial" w:cs="Arial"/>
          <w:b/>
          <w:sz w:val="22"/>
          <w:szCs w:val="22"/>
        </w:rPr>
      </w:pPr>
      <w:r w:rsidRPr="00986103">
        <w:rPr>
          <w:rFonts w:ascii="Arial" w:hAnsi="Arial" w:cs="Arial"/>
          <w:b/>
          <w:sz w:val="22"/>
          <w:szCs w:val="22"/>
        </w:rPr>
        <w:tab/>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CLÁUSULA DÉCIMA SEGUNDA - OBRIGAÇÕES DA CONTRATANTE</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Além das obrigações já previstas no presente contrato, o SAMAE obriga-se a publicar o resumo do Contrato, no Diário Oficial do Município, conforme art.61, parágrafo único da Lei 8666/93.</w:t>
      </w:r>
    </w:p>
    <w:p w:rsidR="002857A9" w:rsidRPr="00986103" w:rsidRDefault="002857A9" w:rsidP="002857A9">
      <w:pPr>
        <w:pStyle w:val="SemEspaamento"/>
        <w:tabs>
          <w:tab w:val="left" w:pos="567"/>
        </w:tabs>
        <w:jc w:val="both"/>
        <w:rPr>
          <w:rFonts w:ascii="Arial" w:hAnsi="Arial" w:cs="Arial"/>
          <w:sz w:val="22"/>
          <w:szCs w:val="22"/>
        </w:rPr>
      </w:pP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CLÁUSULA DÉCIMA TERCEIRA - DAS PENALIDADES</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13.1. O licitante vencedor estará sujeito as penalidades previstas nos Artigos 86 e 87 da Lei 8.666/93 de 21/06/93, seus parágrafos e incisos.</w:t>
      </w:r>
    </w:p>
    <w:p w:rsidR="002857A9" w:rsidRPr="00986103" w:rsidRDefault="002857A9" w:rsidP="002857A9">
      <w:pPr>
        <w:pStyle w:val="SemEspaamento"/>
        <w:tabs>
          <w:tab w:val="left" w:pos="567"/>
        </w:tabs>
        <w:jc w:val="both"/>
        <w:rPr>
          <w:rFonts w:ascii="Arial" w:hAnsi="Arial" w:cs="Arial"/>
          <w:sz w:val="22"/>
          <w:szCs w:val="22"/>
        </w:rPr>
      </w:pPr>
    </w:p>
    <w:p w:rsidR="002857A9" w:rsidRPr="00986103" w:rsidRDefault="002857A9" w:rsidP="002857A9">
      <w:pPr>
        <w:pStyle w:val="SemEspaamento"/>
        <w:tabs>
          <w:tab w:val="left" w:pos="567"/>
        </w:tabs>
        <w:jc w:val="both"/>
        <w:rPr>
          <w:rFonts w:ascii="Arial" w:hAnsi="Arial" w:cs="Arial"/>
          <w:color w:val="000000"/>
          <w:sz w:val="22"/>
          <w:szCs w:val="22"/>
        </w:rPr>
      </w:pPr>
      <w:r w:rsidRPr="00986103">
        <w:rPr>
          <w:rFonts w:ascii="Arial" w:hAnsi="Arial" w:cs="Arial"/>
          <w:color w:val="000000"/>
          <w:sz w:val="22"/>
          <w:szCs w:val="22"/>
        </w:rPr>
        <w:t xml:space="preserve">13.2. Multa de 20% (vinte por cento) sobre o valor global da proposta, pela inexecução total do contrato, e em caso de rescisão contratual por inadimplência da contratada.  </w:t>
      </w:r>
    </w:p>
    <w:p w:rsidR="002857A9" w:rsidRPr="00986103" w:rsidRDefault="002857A9" w:rsidP="002857A9">
      <w:pPr>
        <w:pStyle w:val="SemEspaamento"/>
        <w:tabs>
          <w:tab w:val="left" w:pos="567"/>
        </w:tabs>
        <w:jc w:val="both"/>
        <w:rPr>
          <w:rFonts w:ascii="Arial" w:hAnsi="Arial" w:cs="Arial"/>
          <w:color w:val="000000"/>
          <w:sz w:val="22"/>
          <w:szCs w:val="22"/>
        </w:rPr>
      </w:pPr>
    </w:p>
    <w:p w:rsidR="002857A9" w:rsidRPr="00986103" w:rsidRDefault="002857A9" w:rsidP="002857A9">
      <w:pPr>
        <w:pStyle w:val="SemEspaamento"/>
        <w:tabs>
          <w:tab w:val="left" w:pos="567"/>
        </w:tabs>
        <w:jc w:val="both"/>
        <w:rPr>
          <w:rFonts w:ascii="Arial" w:hAnsi="Arial" w:cs="Arial"/>
          <w:color w:val="000000"/>
          <w:sz w:val="22"/>
          <w:szCs w:val="22"/>
        </w:rPr>
      </w:pPr>
      <w:r w:rsidRPr="00986103">
        <w:rPr>
          <w:rFonts w:ascii="Arial" w:hAnsi="Arial" w:cs="Arial"/>
          <w:color w:val="000000"/>
          <w:sz w:val="22"/>
          <w:szCs w:val="22"/>
        </w:rPr>
        <w:t>13.3. Multa de 10% (dez) por cento, sobre o valor de cada item da proposta atualizada, por dia que exceder o prazo contratual para fornecimento do objeto.</w:t>
      </w:r>
    </w:p>
    <w:p w:rsidR="002857A9" w:rsidRPr="00986103" w:rsidRDefault="002857A9" w:rsidP="002857A9">
      <w:pPr>
        <w:pStyle w:val="SemEspaamento"/>
        <w:tabs>
          <w:tab w:val="left" w:pos="567"/>
        </w:tabs>
        <w:jc w:val="both"/>
        <w:rPr>
          <w:rFonts w:ascii="Arial" w:hAnsi="Arial" w:cs="Arial"/>
          <w:color w:val="000000"/>
          <w:sz w:val="22"/>
          <w:szCs w:val="22"/>
        </w:rPr>
      </w:pPr>
    </w:p>
    <w:p w:rsidR="002857A9" w:rsidRPr="00986103" w:rsidRDefault="002857A9" w:rsidP="002857A9">
      <w:pPr>
        <w:pStyle w:val="SemEspaamento"/>
        <w:tabs>
          <w:tab w:val="left" w:pos="567"/>
        </w:tabs>
        <w:jc w:val="both"/>
        <w:rPr>
          <w:rFonts w:ascii="Arial" w:hAnsi="Arial" w:cs="Arial"/>
          <w:color w:val="000000"/>
          <w:sz w:val="22"/>
          <w:szCs w:val="22"/>
        </w:rPr>
      </w:pPr>
      <w:r w:rsidRPr="00986103">
        <w:rPr>
          <w:rFonts w:ascii="Arial" w:hAnsi="Arial" w:cs="Arial"/>
          <w:color w:val="000000"/>
          <w:sz w:val="22"/>
          <w:szCs w:val="22"/>
        </w:rPr>
        <w:t xml:space="preserve">13.4. Multa de 10% (dez por cento) do valor remanescente do contrato, na hipótese de inexecução parcial ou qualquer outra irregularidade. </w:t>
      </w:r>
    </w:p>
    <w:p w:rsidR="002857A9" w:rsidRPr="00986103" w:rsidRDefault="002857A9" w:rsidP="002857A9">
      <w:pPr>
        <w:pStyle w:val="SemEspaamento"/>
        <w:tabs>
          <w:tab w:val="left" w:pos="567"/>
        </w:tabs>
        <w:jc w:val="both"/>
        <w:rPr>
          <w:rFonts w:ascii="Arial" w:hAnsi="Arial" w:cs="Arial"/>
          <w:color w:val="000000"/>
          <w:sz w:val="22"/>
          <w:szCs w:val="22"/>
        </w:rPr>
      </w:pPr>
    </w:p>
    <w:p w:rsidR="002857A9" w:rsidRPr="00986103" w:rsidRDefault="002857A9" w:rsidP="002857A9">
      <w:pPr>
        <w:pStyle w:val="SemEspaamento"/>
        <w:tabs>
          <w:tab w:val="left" w:pos="567"/>
        </w:tabs>
        <w:jc w:val="both"/>
        <w:rPr>
          <w:rFonts w:ascii="Arial" w:hAnsi="Arial" w:cs="Arial"/>
          <w:color w:val="000000"/>
          <w:sz w:val="22"/>
          <w:szCs w:val="22"/>
        </w:rPr>
      </w:pPr>
      <w:r w:rsidRPr="00986103">
        <w:rPr>
          <w:rFonts w:ascii="Arial" w:hAnsi="Arial" w:cs="Arial"/>
          <w:color w:val="000000"/>
          <w:sz w:val="22"/>
          <w:szCs w:val="22"/>
        </w:rPr>
        <w:t>13.5.  As multas mencionadas nos itens 13.2, 13.3 e 13.4 poderão ser descontados dos pagamentos a que a contratada tiver direito, ou mediante pagamento em moeda corrente, ou ainda judicialmente quando for o caso.</w:t>
      </w:r>
    </w:p>
    <w:p w:rsidR="002857A9" w:rsidRPr="00986103" w:rsidRDefault="002857A9" w:rsidP="002857A9">
      <w:pPr>
        <w:pStyle w:val="SemEspaamento"/>
        <w:tabs>
          <w:tab w:val="left" w:pos="567"/>
        </w:tabs>
        <w:jc w:val="both"/>
        <w:rPr>
          <w:rFonts w:ascii="Arial" w:hAnsi="Arial" w:cs="Arial"/>
          <w:color w:val="000000"/>
          <w:sz w:val="22"/>
          <w:szCs w:val="22"/>
        </w:rPr>
      </w:pPr>
    </w:p>
    <w:p w:rsidR="002857A9" w:rsidRPr="00986103" w:rsidRDefault="002857A9" w:rsidP="002857A9">
      <w:pPr>
        <w:pStyle w:val="SemEspaamento"/>
        <w:tabs>
          <w:tab w:val="left" w:pos="567"/>
        </w:tabs>
        <w:jc w:val="both"/>
        <w:rPr>
          <w:rFonts w:ascii="Arial" w:hAnsi="Arial" w:cs="Arial"/>
          <w:color w:val="000000"/>
          <w:sz w:val="22"/>
          <w:szCs w:val="22"/>
        </w:rPr>
      </w:pPr>
      <w:r w:rsidRPr="00986103">
        <w:rPr>
          <w:rFonts w:ascii="Arial" w:hAnsi="Arial" w:cs="Arial"/>
          <w:color w:val="000000"/>
          <w:sz w:val="22"/>
          <w:szCs w:val="22"/>
        </w:rPr>
        <w:lastRenderedPageBreak/>
        <w:t>13.6. As penalidades serão aplicadas sem prejuízo das demais sanções, administrativas ou penais, previstas na Lei 8.666/93.</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13.7. Nos termos do art. 7° da Lei nº. 10.520, de 17/07/2002, a licitante, sem prejuízo das demais cominações legais e contratuais, poderá ficar, pelo prazo de até 05 Anos, impedida de licitar e contratar com  Administração Pública nos casos de:</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a) apresentação de documentação falsa;</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b) retardamento na execução do objeto;</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c) não manutenção da proposta escrita ou lance verbal, após a adjudicação;</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d) comportamento inidôneo;</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e) fraude na execução do contrato;</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f) falha na execução do contrato.</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 xml:space="preserve">Será facultado à licitante o prazo de 05 (cinco) dias úteis para a apresentação de defesa prévia, na ocorrência de quaisquer das situações previstas neste item. </w:t>
      </w:r>
    </w:p>
    <w:p w:rsidR="002857A9" w:rsidRPr="00986103" w:rsidRDefault="002857A9" w:rsidP="002857A9">
      <w:pPr>
        <w:pStyle w:val="SemEspaamento"/>
        <w:tabs>
          <w:tab w:val="left" w:pos="567"/>
        </w:tabs>
        <w:jc w:val="both"/>
        <w:rPr>
          <w:rFonts w:ascii="Arial" w:hAnsi="Arial" w:cs="Arial"/>
          <w:sz w:val="22"/>
          <w:szCs w:val="22"/>
        </w:rPr>
      </w:pP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CLÁUSULA DÉCIMA QUARTA - COBRANÇA JUDICIAL</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As importâncias devidas pela Contratada serão cobradas através de processo de execução, constituindo este Contrato, título executivo extrajudicial, ressalvada a cobrança direta, mediante retenção ou compensação de créditos, sempre que possível.</w:t>
      </w:r>
    </w:p>
    <w:p w:rsidR="002857A9" w:rsidRPr="00986103" w:rsidRDefault="002857A9" w:rsidP="002857A9">
      <w:pPr>
        <w:pStyle w:val="SemEspaamento"/>
        <w:tabs>
          <w:tab w:val="left" w:pos="567"/>
        </w:tabs>
        <w:jc w:val="both"/>
        <w:rPr>
          <w:rFonts w:ascii="Arial" w:hAnsi="Arial" w:cs="Arial"/>
          <w:sz w:val="22"/>
          <w:szCs w:val="22"/>
        </w:rPr>
      </w:pP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CLÁUSULA DÉCIMA QUINTA - DO CONHECIMENTO DAS PARTES</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Ao firmar este instrumento, declara a Contratada ter plena ciência de seu conteúdo, bem como dos demais documentos vinculados ao presente contrato.</w:t>
      </w:r>
    </w:p>
    <w:p w:rsidR="002857A9" w:rsidRPr="00986103" w:rsidRDefault="002857A9" w:rsidP="002857A9">
      <w:pPr>
        <w:pStyle w:val="SemEspaamento"/>
        <w:tabs>
          <w:tab w:val="left" w:pos="567"/>
        </w:tabs>
        <w:jc w:val="both"/>
        <w:rPr>
          <w:rFonts w:ascii="Arial" w:hAnsi="Arial" w:cs="Arial"/>
          <w:sz w:val="22"/>
          <w:szCs w:val="22"/>
        </w:rPr>
      </w:pP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CLÁUSULA DÉCIMA SEXTA – DA FISCALIZAÇÃO CONTRATUAL</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 xml:space="preserve">Caberá ao Setor </w:t>
      </w:r>
      <w:r w:rsidR="00991861">
        <w:rPr>
          <w:rFonts w:ascii="Arial" w:hAnsi="Arial" w:cs="Arial"/>
          <w:sz w:val="22"/>
          <w:szCs w:val="22"/>
        </w:rPr>
        <w:t>Administrativo</w:t>
      </w:r>
      <w:r w:rsidRPr="00986103">
        <w:rPr>
          <w:rFonts w:ascii="Arial" w:hAnsi="Arial" w:cs="Arial"/>
          <w:sz w:val="22"/>
          <w:szCs w:val="22"/>
        </w:rPr>
        <w:t xml:space="preserve">, responder integralmente pela fiscalização, manutenção, manuseio e solidez do Instrumento Contratual firmado entre as partes. </w:t>
      </w:r>
    </w:p>
    <w:p w:rsidR="002857A9" w:rsidRPr="00986103" w:rsidRDefault="002857A9" w:rsidP="002857A9">
      <w:pPr>
        <w:pStyle w:val="SemEspaamento"/>
        <w:tabs>
          <w:tab w:val="left" w:pos="567"/>
        </w:tabs>
        <w:jc w:val="both"/>
        <w:rPr>
          <w:rFonts w:ascii="Arial" w:hAnsi="Arial" w:cs="Arial"/>
          <w:sz w:val="22"/>
          <w:szCs w:val="22"/>
        </w:rPr>
      </w:pP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CLÁUSULA DÉCIMA SÉTIMA – DO FORO</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As partes contratantes ficam obrigadas a responder pelo cumprimento deste termo perante o foro da Comarca de Jaguariaíva/PR, não obstante qualquer mudança de domicilio do Contratado que, em razão disso, é obrigado a manter um representante com plenos poderes para receber notificação, citação inicial e outras medidas em direito permitidas.</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Justas e contratadas firmam as partes este instrumento, em 0</w:t>
      </w:r>
      <w:r w:rsidR="00991861">
        <w:rPr>
          <w:rFonts w:ascii="Arial" w:hAnsi="Arial" w:cs="Arial"/>
          <w:sz w:val="22"/>
          <w:szCs w:val="22"/>
        </w:rPr>
        <w:t>2</w:t>
      </w:r>
      <w:r w:rsidRPr="00986103">
        <w:rPr>
          <w:rFonts w:ascii="Arial" w:hAnsi="Arial" w:cs="Arial"/>
          <w:sz w:val="22"/>
          <w:szCs w:val="22"/>
        </w:rPr>
        <w:t xml:space="preserve"> (</w:t>
      </w:r>
      <w:r w:rsidR="00991861">
        <w:rPr>
          <w:rFonts w:ascii="Arial" w:hAnsi="Arial" w:cs="Arial"/>
          <w:sz w:val="22"/>
          <w:szCs w:val="22"/>
        </w:rPr>
        <w:t>duas</w:t>
      </w:r>
      <w:r w:rsidRPr="00986103">
        <w:rPr>
          <w:rFonts w:ascii="Arial" w:hAnsi="Arial" w:cs="Arial"/>
          <w:sz w:val="22"/>
          <w:szCs w:val="22"/>
        </w:rPr>
        <w:t>) vias de igual teor e forma, com as testemunhas presentes no ato, a fim de que produza seus efeitos legais.</w:t>
      </w:r>
    </w:p>
    <w:p w:rsidR="002857A9" w:rsidRPr="00986103" w:rsidRDefault="002857A9" w:rsidP="002857A9">
      <w:pPr>
        <w:pStyle w:val="SemEspaamento"/>
        <w:tabs>
          <w:tab w:val="left" w:pos="567"/>
        </w:tabs>
        <w:jc w:val="both"/>
        <w:rPr>
          <w:rFonts w:ascii="Arial" w:hAnsi="Arial" w:cs="Arial"/>
          <w:sz w:val="22"/>
          <w:szCs w:val="22"/>
        </w:rPr>
      </w:pPr>
    </w:p>
    <w:p w:rsidR="002857A9" w:rsidRPr="00986103" w:rsidRDefault="002857A9" w:rsidP="002857A9">
      <w:pPr>
        <w:pStyle w:val="SemEspaamento"/>
        <w:tabs>
          <w:tab w:val="left" w:pos="567"/>
        </w:tabs>
        <w:jc w:val="both"/>
        <w:rPr>
          <w:rFonts w:ascii="Arial" w:hAnsi="Arial" w:cs="Arial"/>
          <w:sz w:val="22"/>
          <w:szCs w:val="22"/>
        </w:rPr>
      </w:pPr>
    </w:p>
    <w:p w:rsidR="002857A9" w:rsidRPr="00986103" w:rsidRDefault="002857A9" w:rsidP="002857A9">
      <w:pPr>
        <w:pStyle w:val="SemEspaamento"/>
        <w:tabs>
          <w:tab w:val="left" w:pos="567"/>
        </w:tabs>
        <w:jc w:val="right"/>
        <w:rPr>
          <w:rFonts w:ascii="Arial" w:hAnsi="Arial" w:cs="Arial"/>
          <w:sz w:val="22"/>
          <w:szCs w:val="22"/>
        </w:rPr>
      </w:pPr>
      <w:r w:rsidRPr="00986103">
        <w:rPr>
          <w:rFonts w:ascii="Arial" w:hAnsi="Arial" w:cs="Arial"/>
          <w:sz w:val="22"/>
          <w:szCs w:val="22"/>
        </w:rPr>
        <w:t xml:space="preserve">Jaguariaíva, xx de </w:t>
      </w:r>
      <w:r w:rsidR="00AE6FB5">
        <w:rPr>
          <w:rFonts w:ascii="Arial" w:hAnsi="Arial" w:cs="Arial"/>
          <w:sz w:val="22"/>
          <w:szCs w:val="22"/>
        </w:rPr>
        <w:t>n</w:t>
      </w:r>
      <w:r w:rsidR="005537B8">
        <w:rPr>
          <w:rFonts w:ascii="Arial" w:hAnsi="Arial" w:cs="Arial"/>
          <w:sz w:val="22"/>
          <w:szCs w:val="22"/>
        </w:rPr>
        <w:t>ovembro</w:t>
      </w:r>
      <w:r w:rsidR="00AE6FB5">
        <w:rPr>
          <w:rFonts w:ascii="Arial" w:hAnsi="Arial" w:cs="Arial"/>
          <w:sz w:val="22"/>
          <w:szCs w:val="22"/>
        </w:rPr>
        <w:t xml:space="preserve"> </w:t>
      </w:r>
      <w:r w:rsidRPr="00986103">
        <w:rPr>
          <w:rFonts w:ascii="Arial" w:hAnsi="Arial" w:cs="Arial"/>
          <w:sz w:val="22"/>
          <w:szCs w:val="22"/>
        </w:rPr>
        <w:t>de 202</w:t>
      </w:r>
      <w:r w:rsidR="00991861">
        <w:rPr>
          <w:rFonts w:ascii="Arial" w:hAnsi="Arial" w:cs="Arial"/>
          <w:sz w:val="22"/>
          <w:szCs w:val="22"/>
        </w:rPr>
        <w:t>3</w:t>
      </w:r>
      <w:r w:rsidRPr="00986103">
        <w:rPr>
          <w:rFonts w:ascii="Arial" w:hAnsi="Arial" w:cs="Arial"/>
          <w:sz w:val="22"/>
          <w:szCs w:val="22"/>
        </w:rPr>
        <w:t>.</w:t>
      </w:r>
    </w:p>
    <w:p w:rsidR="002857A9" w:rsidRPr="00986103" w:rsidRDefault="002857A9" w:rsidP="002857A9">
      <w:pPr>
        <w:pStyle w:val="SemEspaamento"/>
        <w:tabs>
          <w:tab w:val="left" w:pos="567"/>
        </w:tabs>
        <w:jc w:val="both"/>
        <w:rPr>
          <w:rFonts w:ascii="Arial" w:hAnsi="Arial" w:cs="Arial"/>
          <w:sz w:val="22"/>
          <w:szCs w:val="22"/>
        </w:rPr>
      </w:pPr>
    </w:p>
    <w:p w:rsidR="002857A9" w:rsidRPr="00986103" w:rsidRDefault="002857A9" w:rsidP="002857A9">
      <w:pPr>
        <w:pStyle w:val="SemEspaamento"/>
        <w:tabs>
          <w:tab w:val="left" w:pos="567"/>
        </w:tabs>
        <w:jc w:val="both"/>
        <w:rPr>
          <w:rFonts w:ascii="Arial" w:hAnsi="Arial" w:cs="Arial"/>
          <w:sz w:val="22"/>
          <w:szCs w:val="22"/>
        </w:rPr>
      </w:pPr>
    </w:p>
    <w:tbl>
      <w:tblPr>
        <w:tblW w:w="0" w:type="auto"/>
        <w:tblLook w:val="04A0"/>
      </w:tblPr>
      <w:tblGrid>
        <w:gridCol w:w="4219"/>
        <w:gridCol w:w="4678"/>
      </w:tblGrid>
      <w:tr w:rsidR="002857A9" w:rsidRPr="00986103" w:rsidTr="0097171E">
        <w:tc>
          <w:tcPr>
            <w:tcW w:w="4219" w:type="dxa"/>
            <w:shd w:val="clear" w:color="auto" w:fill="auto"/>
          </w:tcPr>
          <w:p w:rsidR="002857A9" w:rsidRPr="00986103" w:rsidRDefault="002857A9" w:rsidP="0097171E">
            <w:pPr>
              <w:pStyle w:val="SemEspaamento"/>
              <w:tabs>
                <w:tab w:val="left" w:pos="567"/>
              </w:tabs>
              <w:jc w:val="both"/>
              <w:rPr>
                <w:rFonts w:ascii="Arial" w:hAnsi="Arial" w:cs="Arial"/>
                <w:b/>
                <w:sz w:val="22"/>
                <w:szCs w:val="22"/>
              </w:rPr>
            </w:pPr>
            <w:r w:rsidRPr="00986103">
              <w:rPr>
                <w:rFonts w:ascii="Arial" w:hAnsi="Arial" w:cs="Arial"/>
                <w:b/>
                <w:sz w:val="22"/>
                <w:szCs w:val="22"/>
              </w:rPr>
              <w:t>SERVIÇO AUTÔNOMO MUNICIPAL DE ÁGUA E ESGOTO DE JAGUARIAIVA – PR</w:t>
            </w:r>
          </w:p>
          <w:p w:rsidR="002857A9" w:rsidRPr="00986103" w:rsidRDefault="002857A9" w:rsidP="0097171E">
            <w:pPr>
              <w:pStyle w:val="SemEspaamento"/>
              <w:tabs>
                <w:tab w:val="left" w:pos="567"/>
              </w:tabs>
              <w:jc w:val="both"/>
              <w:rPr>
                <w:rFonts w:ascii="Arial" w:hAnsi="Arial" w:cs="Arial"/>
                <w:sz w:val="22"/>
                <w:szCs w:val="22"/>
              </w:rPr>
            </w:pPr>
            <w:r w:rsidRPr="00986103">
              <w:rPr>
                <w:rFonts w:ascii="Arial" w:hAnsi="Arial" w:cs="Arial"/>
                <w:sz w:val="22"/>
                <w:szCs w:val="22"/>
              </w:rPr>
              <w:t>PEDRO LEOCÁDIO DELGADO</w:t>
            </w:r>
          </w:p>
          <w:p w:rsidR="002857A9" w:rsidRPr="00986103" w:rsidRDefault="002857A9" w:rsidP="0097171E">
            <w:pPr>
              <w:pStyle w:val="SemEspaamento"/>
              <w:tabs>
                <w:tab w:val="left" w:pos="567"/>
              </w:tabs>
              <w:jc w:val="both"/>
              <w:rPr>
                <w:rFonts w:ascii="Arial" w:hAnsi="Arial" w:cs="Arial"/>
                <w:sz w:val="22"/>
                <w:szCs w:val="22"/>
              </w:rPr>
            </w:pPr>
            <w:r w:rsidRPr="00986103">
              <w:rPr>
                <w:rFonts w:ascii="Arial" w:hAnsi="Arial" w:cs="Arial"/>
                <w:sz w:val="22"/>
                <w:szCs w:val="22"/>
              </w:rPr>
              <w:t>Presidente do SAMAE</w:t>
            </w:r>
          </w:p>
          <w:p w:rsidR="002857A9" w:rsidRPr="00986103" w:rsidRDefault="002857A9" w:rsidP="0097171E">
            <w:pPr>
              <w:pStyle w:val="SemEspaamento"/>
              <w:tabs>
                <w:tab w:val="left" w:pos="567"/>
              </w:tabs>
              <w:jc w:val="both"/>
              <w:rPr>
                <w:rFonts w:ascii="Arial" w:hAnsi="Arial" w:cs="Arial"/>
                <w:sz w:val="22"/>
                <w:szCs w:val="22"/>
              </w:rPr>
            </w:pPr>
            <w:r w:rsidRPr="00986103">
              <w:rPr>
                <w:rFonts w:ascii="Arial" w:hAnsi="Arial" w:cs="Arial"/>
                <w:b/>
                <w:sz w:val="22"/>
                <w:szCs w:val="22"/>
              </w:rPr>
              <w:t>CONTRATANTE</w:t>
            </w:r>
          </w:p>
        </w:tc>
        <w:tc>
          <w:tcPr>
            <w:tcW w:w="4678" w:type="dxa"/>
            <w:shd w:val="clear" w:color="auto" w:fill="auto"/>
          </w:tcPr>
          <w:p w:rsidR="002857A9" w:rsidRPr="00986103" w:rsidRDefault="002857A9" w:rsidP="0097171E">
            <w:pPr>
              <w:pStyle w:val="SemEspaamento"/>
              <w:tabs>
                <w:tab w:val="left" w:pos="567"/>
              </w:tabs>
              <w:jc w:val="both"/>
              <w:rPr>
                <w:rFonts w:ascii="Arial" w:hAnsi="Arial" w:cs="Arial"/>
                <w:b/>
                <w:sz w:val="22"/>
                <w:szCs w:val="22"/>
              </w:rPr>
            </w:pPr>
            <w:r w:rsidRPr="00986103">
              <w:rPr>
                <w:rFonts w:ascii="Arial" w:hAnsi="Arial" w:cs="Arial"/>
                <w:b/>
                <w:sz w:val="22"/>
                <w:szCs w:val="22"/>
              </w:rPr>
              <w:t xml:space="preserve">                                        XXXXXXX</w:t>
            </w:r>
          </w:p>
          <w:p w:rsidR="002857A9" w:rsidRPr="00986103" w:rsidRDefault="002857A9" w:rsidP="0097171E">
            <w:pPr>
              <w:pStyle w:val="SemEspaamento"/>
              <w:tabs>
                <w:tab w:val="left" w:pos="567"/>
              </w:tabs>
              <w:jc w:val="both"/>
              <w:rPr>
                <w:rFonts w:ascii="Arial" w:hAnsi="Arial" w:cs="Arial"/>
                <w:sz w:val="22"/>
                <w:szCs w:val="22"/>
              </w:rPr>
            </w:pPr>
            <w:r w:rsidRPr="00986103">
              <w:rPr>
                <w:rFonts w:ascii="Arial" w:hAnsi="Arial" w:cs="Arial"/>
                <w:b/>
                <w:sz w:val="22"/>
                <w:szCs w:val="22"/>
              </w:rPr>
              <w:t xml:space="preserve">                                    CONTRATADO</w:t>
            </w:r>
          </w:p>
        </w:tc>
      </w:tr>
    </w:tbl>
    <w:p w:rsidR="002857A9" w:rsidRPr="00986103" w:rsidRDefault="002857A9" w:rsidP="002857A9">
      <w:pPr>
        <w:pStyle w:val="SemEspaamento"/>
        <w:tabs>
          <w:tab w:val="left" w:pos="567"/>
        </w:tabs>
        <w:jc w:val="both"/>
        <w:rPr>
          <w:rFonts w:ascii="Arial" w:hAnsi="Arial" w:cs="Arial"/>
          <w:sz w:val="22"/>
          <w:szCs w:val="22"/>
        </w:rPr>
      </w:pPr>
    </w:p>
    <w:tbl>
      <w:tblPr>
        <w:tblW w:w="0" w:type="auto"/>
        <w:tblLook w:val="04A0"/>
      </w:tblPr>
      <w:tblGrid>
        <w:gridCol w:w="4322"/>
        <w:gridCol w:w="4322"/>
      </w:tblGrid>
      <w:tr w:rsidR="002857A9" w:rsidRPr="00986103" w:rsidTr="0097171E">
        <w:tc>
          <w:tcPr>
            <w:tcW w:w="4322" w:type="dxa"/>
          </w:tcPr>
          <w:p w:rsidR="002857A9" w:rsidRPr="00986103" w:rsidRDefault="002857A9" w:rsidP="0097171E">
            <w:pPr>
              <w:pStyle w:val="SemEspaamento"/>
              <w:tabs>
                <w:tab w:val="left" w:pos="567"/>
              </w:tabs>
              <w:jc w:val="both"/>
              <w:rPr>
                <w:rFonts w:ascii="Arial" w:hAnsi="Arial" w:cs="Arial"/>
                <w:sz w:val="22"/>
                <w:szCs w:val="22"/>
              </w:rPr>
            </w:pPr>
          </w:p>
        </w:tc>
        <w:tc>
          <w:tcPr>
            <w:tcW w:w="4322" w:type="dxa"/>
          </w:tcPr>
          <w:p w:rsidR="002857A9" w:rsidRPr="00986103" w:rsidRDefault="002857A9" w:rsidP="0097171E">
            <w:pPr>
              <w:pStyle w:val="SemEspaamento"/>
              <w:tabs>
                <w:tab w:val="left" w:pos="567"/>
              </w:tabs>
              <w:jc w:val="both"/>
              <w:rPr>
                <w:rFonts w:ascii="Arial" w:hAnsi="Arial" w:cs="Arial"/>
                <w:b/>
                <w:sz w:val="22"/>
                <w:szCs w:val="22"/>
              </w:rPr>
            </w:pPr>
          </w:p>
        </w:tc>
      </w:tr>
      <w:tr w:rsidR="002857A9" w:rsidRPr="00986103" w:rsidTr="0097171E">
        <w:tc>
          <w:tcPr>
            <w:tcW w:w="4322" w:type="dxa"/>
          </w:tcPr>
          <w:p w:rsidR="002857A9" w:rsidRPr="00986103" w:rsidRDefault="002857A9" w:rsidP="0097171E">
            <w:pPr>
              <w:pStyle w:val="SemEspaamento"/>
              <w:tabs>
                <w:tab w:val="left" w:pos="567"/>
              </w:tabs>
              <w:jc w:val="both"/>
              <w:rPr>
                <w:rFonts w:ascii="Arial" w:hAnsi="Arial" w:cs="Arial"/>
                <w:sz w:val="22"/>
                <w:szCs w:val="22"/>
              </w:rPr>
            </w:pPr>
          </w:p>
        </w:tc>
        <w:tc>
          <w:tcPr>
            <w:tcW w:w="4322" w:type="dxa"/>
          </w:tcPr>
          <w:p w:rsidR="002857A9" w:rsidRPr="00986103" w:rsidRDefault="002857A9" w:rsidP="00AE6FB5">
            <w:pPr>
              <w:pStyle w:val="SemEspaamento"/>
              <w:tabs>
                <w:tab w:val="left" w:pos="567"/>
              </w:tabs>
              <w:jc w:val="center"/>
              <w:rPr>
                <w:rFonts w:ascii="Arial" w:hAnsi="Arial" w:cs="Arial"/>
                <w:b/>
                <w:sz w:val="22"/>
                <w:szCs w:val="22"/>
              </w:rPr>
            </w:pPr>
          </w:p>
        </w:tc>
      </w:tr>
    </w:tbl>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TESTEMUNHAS:</w:t>
      </w:r>
    </w:p>
    <w:p w:rsidR="002857A9" w:rsidRPr="00986103" w:rsidRDefault="002857A9" w:rsidP="002857A9">
      <w:pPr>
        <w:pStyle w:val="SemEspaamento"/>
        <w:tabs>
          <w:tab w:val="left" w:pos="567"/>
        </w:tabs>
        <w:jc w:val="both"/>
        <w:rPr>
          <w:rFonts w:ascii="Arial" w:hAnsi="Arial" w:cs="Arial"/>
          <w:sz w:val="22"/>
          <w:szCs w:val="22"/>
        </w:rPr>
      </w:pPr>
      <w:r w:rsidRPr="00986103">
        <w:rPr>
          <w:rFonts w:ascii="Arial" w:hAnsi="Arial" w:cs="Arial"/>
          <w:sz w:val="22"/>
          <w:szCs w:val="22"/>
        </w:rPr>
        <w:t xml:space="preserve">_________________________________                    </w:t>
      </w:r>
    </w:p>
    <w:p w:rsidR="002857A9" w:rsidRPr="00986103" w:rsidRDefault="002857A9" w:rsidP="002857A9">
      <w:pPr>
        <w:keepNext/>
        <w:tabs>
          <w:tab w:val="left" w:pos="567"/>
          <w:tab w:val="center" w:pos="4535"/>
        </w:tabs>
        <w:overflowPunct w:val="0"/>
        <w:adjustRightInd w:val="0"/>
        <w:jc w:val="both"/>
        <w:textAlignment w:val="baseline"/>
        <w:outlineLvl w:val="3"/>
      </w:pPr>
      <w:r w:rsidRPr="00986103">
        <w:t>_________________________________</w:t>
      </w:r>
    </w:p>
    <w:sectPr w:rsidR="002857A9" w:rsidRPr="00986103" w:rsidSect="006E07F5">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4E3" w:rsidRDefault="00AD64E3" w:rsidP="006E07F5">
      <w:r>
        <w:separator/>
      </w:r>
    </w:p>
  </w:endnote>
  <w:endnote w:type="continuationSeparator" w:id="1">
    <w:p w:rsidR="00AD64E3" w:rsidRDefault="00AD64E3"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914229"/>
      <w:docPartObj>
        <w:docPartGallery w:val="Page Numbers (Bottom of Page)"/>
        <w:docPartUnique/>
      </w:docPartObj>
    </w:sdtPr>
    <w:sdtContent>
      <w:sdt>
        <w:sdtPr>
          <w:id w:val="-1669238322"/>
          <w:docPartObj>
            <w:docPartGallery w:val="Page Numbers (Top of Page)"/>
            <w:docPartUnique/>
          </w:docPartObj>
        </w:sdtPr>
        <w:sdtContent>
          <w:p w:rsidR="00CE6914" w:rsidRDefault="00CE6914" w:rsidP="00976905">
            <w:pPr>
              <w:pStyle w:val="Rodap"/>
            </w:pPr>
            <w:r w:rsidRPr="00976905">
              <w:rPr>
                <w:b/>
              </w:rPr>
              <w:t>Pregão Eletr</w:t>
            </w:r>
            <w:r>
              <w:rPr>
                <w:b/>
              </w:rPr>
              <w:t>ônico N</w:t>
            </w:r>
            <w:r w:rsidRPr="00976905">
              <w:rPr>
                <w:b/>
              </w:rPr>
              <w:t xml:space="preserve">º </w:t>
            </w:r>
            <w:r>
              <w:rPr>
                <w:b/>
              </w:rPr>
              <w:t>020</w:t>
            </w:r>
            <w:r w:rsidRPr="00976905">
              <w:rPr>
                <w:b/>
              </w:rPr>
              <w:t>/202</w:t>
            </w:r>
            <w:r>
              <w:rPr>
                <w:b/>
              </w:rPr>
              <w:t>3</w:t>
            </w:r>
            <w:r w:rsidR="00AE6FB5">
              <w:rPr>
                <w:b/>
              </w:rPr>
              <w:t xml:space="preserve">                                                                    </w:t>
            </w:r>
            <w:r>
              <w:rPr>
                <w:lang w:val="pt-BR"/>
              </w:rPr>
              <w:t xml:space="preserve">Pág. </w:t>
            </w:r>
            <w:r w:rsidR="00FE60E5">
              <w:rPr>
                <w:b/>
                <w:bCs/>
                <w:sz w:val="24"/>
                <w:szCs w:val="24"/>
              </w:rPr>
              <w:fldChar w:fldCharType="begin"/>
            </w:r>
            <w:r>
              <w:rPr>
                <w:b/>
                <w:bCs/>
              </w:rPr>
              <w:instrText>PAGE</w:instrText>
            </w:r>
            <w:r w:rsidR="00FE60E5">
              <w:rPr>
                <w:b/>
                <w:bCs/>
                <w:sz w:val="24"/>
                <w:szCs w:val="24"/>
              </w:rPr>
              <w:fldChar w:fldCharType="separate"/>
            </w:r>
            <w:r w:rsidR="0099124B">
              <w:rPr>
                <w:b/>
                <w:bCs/>
                <w:noProof/>
              </w:rPr>
              <w:t>38</w:t>
            </w:r>
            <w:r w:rsidR="00FE60E5">
              <w:rPr>
                <w:b/>
                <w:bCs/>
                <w:sz w:val="24"/>
                <w:szCs w:val="24"/>
              </w:rPr>
              <w:fldChar w:fldCharType="end"/>
            </w:r>
            <w:r>
              <w:rPr>
                <w:lang w:val="pt-BR"/>
              </w:rPr>
              <w:t xml:space="preserve"> de </w:t>
            </w:r>
            <w:r w:rsidR="00FE60E5">
              <w:rPr>
                <w:b/>
                <w:bCs/>
                <w:sz w:val="24"/>
                <w:szCs w:val="24"/>
              </w:rPr>
              <w:fldChar w:fldCharType="begin"/>
            </w:r>
            <w:r>
              <w:rPr>
                <w:b/>
                <w:bCs/>
              </w:rPr>
              <w:instrText>NUMPAGES</w:instrText>
            </w:r>
            <w:r w:rsidR="00FE60E5">
              <w:rPr>
                <w:b/>
                <w:bCs/>
                <w:sz w:val="24"/>
                <w:szCs w:val="24"/>
              </w:rPr>
              <w:fldChar w:fldCharType="separate"/>
            </w:r>
            <w:r w:rsidR="0099124B">
              <w:rPr>
                <w:b/>
                <w:bCs/>
                <w:noProof/>
              </w:rPr>
              <w:t>38</w:t>
            </w:r>
            <w:r w:rsidR="00FE60E5">
              <w:rPr>
                <w:b/>
                <w:bCs/>
                <w:sz w:val="24"/>
                <w:szCs w:val="24"/>
              </w:rPr>
              <w:fldChar w:fldCharType="end"/>
            </w:r>
          </w:p>
        </w:sdtContent>
      </w:sdt>
    </w:sdtContent>
  </w:sdt>
  <w:p w:rsidR="00CE6914" w:rsidRPr="00976905" w:rsidRDefault="00CE6914"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4E3" w:rsidRDefault="00AD64E3" w:rsidP="006E07F5">
      <w:r>
        <w:separator/>
      </w:r>
    </w:p>
  </w:footnote>
  <w:footnote w:type="continuationSeparator" w:id="1">
    <w:p w:rsidR="00AD64E3" w:rsidRDefault="00AD64E3"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14" w:rsidRPr="00D8677D" w:rsidRDefault="00CE6914"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8" name="Imagem 8"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CE6914" w:rsidRPr="00D8677D" w:rsidRDefault="00CE6914" w:rsidP="006E07F5">
    <w:pPr>
      <w:pStyle w:val="Cabealho"/>
      <w:jc w:val="right"/>
      <w:rPr>
        <w:color w:val="000000"/>
        <w:sz w:val="20"/>
        <w:lang w:val="pt-BR"/>
      </w:rPr>
    </w:pPr>
    <w:r w:rsidRPr="00D8677D">
      <w:rPr>
        <w:color w:val="000000"/>
        <w:sz w:val="20"/>
        <w:lang w:val="pt-BR"/>
      </w:rPr>
      <w:t>Rua Porto Velho, 140 – Jardim São Roque – Jaguariaíva - PR</w:t>
    </w:r>
  </w:p>
  <w:p w:rsidR="00CE6914" w:rsidRPr="009262F1" w:rsidRDefault="00CE6914" w:rsidP="006E07F5">
    <w:pPr>
      <w:pStyle w:val="Cabealho"/>
      <w:jc w:val="right"/>
      <w:rPr>
        <w:color w:val="000000"/>
        <w:sz w:val="20"/>
        <w:lang w:val="pt-BR"/>
      </w:rPr>
    </w:pPr>
    <w:r w:rsidRPr="009262F1">
      <w:rPr>
        <w:color w:val="000000"/>
        <w:sz w:val="20"/>
        <w:lang w:val="pt-BR"/>
      </w:rPr>
      <w:t>Fone/Fax: (43) 3535-1579/3535-9219</w:t>
    </w:r>
  </w:p>
  <w:p w:rsidR="00CE6914" w:rsidRPr="009262F1" w:rsidRDefault="00CE6914" w:rsidP="006E07F5">
    <w:pPr>
      <w:pStyle w:val="Cabealho"/>
      <w:jc w:val="right"/>
      <w:rPr>
        <w:color w:val="000000"/>
        <w:sz w:val="20"/>
        <w:lang w:val="pt-BR"/>
      </w:rPr>
    </w:pPr>
    <w:r w:rsidRPr="009262F1">
      <w:rPr>
        <w:color w:val="000000"/>
        <w:sz w:val="20"/>
        <w:lang w:val="pt-BR"/>
      </w:rPr>
      <w:t>CNPJ: 75.658.435/0001-27</w:t>
    </w:r>
  </w:p>
  <w:p w:rsidR="00CE6914" w:rsidRPr="00685181" w:rsidRDefault="00CE6914" w:rsidP="006E07F5">
    <w:pPr>
      <w:pStyle w:val="Cabealho"/>
      <w:jc w:val="right"/>
      <w:rPr>
        <w:lang w:val="pt-BR"/>
      </w:rPr>
    </w:pPr>
    <w:r w:rsidRPr="009262F1">
      <w:rPr>
        <w:color w:val="000000"/>
        <w:sz w:val="20"/>
        <w:lang w:val="pt-BR"/>
      </w:rPr>
      <w:t>licitacoes@samaejgv.com.br</w:t>
    </w:r>
  </w:p>
  <w:p w:rsidR="00CE6914" w:rsidRDefault="00CE691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6">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7">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8">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9">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0">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2">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3">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4">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5">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6">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7">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8">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19">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0">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1">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2">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3">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4">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5">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6">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27">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28">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29">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0">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1">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2">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3">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4">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5">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num w:numId="1">
    <w:abstractNumId w:val="0"/>
  </w:num>
  <w:num w:numId="2">
    <w:abstractNumId w:val="30"/>
  </w:num>
  <w:num w:numId="3">
    <w:abstractNumId w:val="2"/>
  </w:num>
  <w:num w:numId="4">
    <w:abstractNumId w:val="27"/>
  </w:num>
  <w:num w:numId="5">
    <w:abstractNumId w:val="11"/>
  </w:num>
  <w:num w:numId="6">
    <w:abstractNumId w:val="7"/>
  </w:num>
  <w:num w:numId="7">
    <w:abstractNumId w:val="5"/>
  </w:num>
  <w:num w:numId="8">
    <w:abstractNumId w:val="1"/>
  </w:num>
  <w:num w:numId="9">
    <w:abstractNumId w:val="15"/>
  </w:num>
  <w:num w:numId="10">
    <w:abstractNumId w:val="31"/>
  </w:num>
  <w:num w:numId="11">
    <w:abstractNumId w:val="25"/>
  </w:num>
  <w:num w:numId="12">
    <w:abstractNumId w:val="29"/>
  </w:num>
  <w:num w:numId="13">
    <w:abstractNumId w:val="9"/>
  </w:num>
  <w:num w:numId="14">
    <w:abstractNumId w:val="32"/>
  </w:num>
  <w:num w:numId="15">
    <w:abstractNumId w:val="22"/>
  </w:num>
  <w:num w:numId="16">
    <w:abstractNumId w:val="35"/>
  </w:num>
  <w:num w:numId="17">
    <w:abstractNumId w:val="20"/>
  </w:num>
  <w:num w:numId="18">
    <w:abstractNumId w:val="16"/>
  </w:num>
  <w:num w:numId="19">
    <w:abstractNumId w:val="12"/>
  </w:num>
  <w:num w:numId="20">
    <w:abstractNumId w:val="26"/>
  </w:num>
  <w:num w:numId="21">
    <w:abstractNumId w:val="23"/>
  </w:num>
  <w:num w:numId="22">
    <w:abstractNumId w:val="18"/>
  </w:num>
  <w:num w:numId="23">
    <w:abstractNumId w:val="24"/>
  </w:num>
  <w:num w:numId="24">
    <w:abstractNumId w:val="14"/>
  </w:num>
  <w:num w:numId="25">
    <w:abstractNumId w:val="28"/>
  </w:num>
  <w:num w:numId="26">
    <w:abstractNumId w:val="33"/>
  </w:num>
  <w:num w:numId="27">
    <w:abstractNumId w:val="21"/>
  </w:num>
  <w:num w:numId="28">
    <w:abstractNumId w:val="3"/>
  </w:num>
  <w:num w:numId="29">
    <w:abstractNumId w:val="6"/>
  </w:num>
  <w:num w:numId="30">
    <w:abstractNumId w:val="13"/>
  </w:num>
  <w:num w:numId="31">
    <w:abstractNumId w:val="19"/>
  </w:num>
  <w:num w:numId="32">
    <w:abstractNumId w:val="34"/>
  </w:num>
  <w:num w:numId="33">
    <w:abstractNumId w:val="8"/>
  </w:num>
  <w:num w:numId="34">
    <w:abstractNumId w:val="4"/>
  </w:num>
  <w:num w:numId="35">
    <w:abstractNumId w:val="17"/>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D35476"/>
    <w:rsid w:val="0001245E"/>
    <w:rsid w:val="0001470B"/>
    <w:rsid w:val="00015A23"/>
    <w:rsid w:val="000316B0"/>
    <w:rsid w:val="00036498"/>
    <w:rsid w:val="00041D58"/>
    <w:rsid w:val="00044754"/>
    <w:rsid w:val="000527B8"/>
    <w:rsid w:val="000551BC"/>
    <w:rsid w:val="00073E42"/>
    <w:rsid w:val="00075E4D"/>
    <w:rsid w:val="000903A9"/>
    <w:rsid w:val="00094A13"/>
    <w:rsid w:val="00096FA0"/>
    <w:rsid w:val="000B4280"/>
    <w:rsid w:val="000C6182"/>
    <w:rsid w:val="000F1881"/>
    <w:rsid w:val="000F7D52"/>
    <w:rsid w:val="0011045E"/>
    <w:rsid w:val="00110912"/>
    <w:rsid w:val="001231C0"/>
    <w:rsid w:val="001253BA"/>
    <w:rsid w:val="0014592C"/>
    <w:rsid w:val="00145A1B"/>
    <w:rsid w:val="001534E6"/>
    <w:rsid w:val="00191FF0"/>
    <w:rsid w:val="0019661B"/>
    <w:rsid w:val="001A612C"/>
    <w:rsid w:val="001B18C8"/>
    <w:rsid w:val="001D45B7"/>
    <w:rsid w:val="001F7253"/>
    <w:rsid w:val="00205F26"/>
    <w:rsid w:val="0026613A"/>
    <w:rsid w:val="00273150"/>
    <w:rsid w:val="002741FF"/>
    <w:rsid w:val="002857A9"/>
    <w:rsid w:val="00291F29"/>
    <w:rsid w:val="002A7950"/>
    <w:rsid w:val="002B2B53"/>
    <w:rsid w:val="002B3EB0"/>
    <w:rsid w:val="002B6714"/>
    <w:rsid w:val="002C0786"/>
    <w:rsid w:val="002D5BF9"/>
    <w:rsid w:val="002E5633"/>
    <w:rsid w:val="002E7260"/>
    <w:rsid w:val="002F046C"/>
    <w:rsid w:val="002F254E"/>
    <w:rsid w:val="002F679D"/>
    <w:rsid w:val="003406DF"/>
    <w:rsid w:val="00353A3B"/>
    <w:rsid w:val="00356BE1"/>
    <w:rsid w:val="0036224C"/>
    <w:rsid w:val="0037266D"/>
    <w:rsid w:val="00376221"/>
    <w:rsid w:val="003775B7"/>
    <w:rsid w:val="0038564C"/>
    <w:rsid w:val="003908B6"/>
    <w:rsid w:val="003A0767"/>
    <w:rsid w:val="003C7923"/>
    <w:rsid w:val="003D32F7"/>
    <w:rsid w:val="003F73D8"/>
    <w:rsid w:val="00410576"/>
    <w:rsid w:val="00422D24"/>
    <w:rsid w:val="00423215"/>
    <w:rsid w:val="00426B9F"/>
    <w:rsid w:val="004303DD"/>
    <w:rsid w:val="00433F15"/>
    <w:rsid w:val="004449C7"/>
    <w:rsid w:val="004600C3"/>
    <w:rsid w:val="00465632"/>
    <w:rsid w:val="00473951"/>
    <w:rsid w:val="00480D21"/>
    <w:rsid w:val="00481CCC"/>
    <w:rsid w:val="00491659"/>
    <w:rsid w:val="004B1DC4"/>
    <w:rsid w:val="004D15E9"/>
    <w:rsid w:val="004E0C8B"/>
    <w:rsid w:val="004E3E8C"/>
    <w:rsid w:val="004E515A"/>
    <w:rsid w:val="004E66C6"/>
    <w:rsid w:val="004F2613"/>
    <w:rsid w:val="004F4B64"/>
    <w:rsid w:val="00507393"/>
    <w:rsid w:val="00514139"/>
    <w:rsid w:val="00515802"/>
    <w:rsid w:val="0051679C"/>
    <w:rsid w:val="00526514"/>
    <w:rsid w:val="00530916"/>
    <w:rsid w:val="00531B7B"/>
    <w:rsid w:val="00533C36"/>
    <w:rsid w:val="005370E6"/>
    <w:rsid w:val="00541CD8"/>
    <w:rsid w:val="00545432"/>
    <w:rsid w:val="005537B8"/>
    <w:rsid w:val="0056156D"/>
    <w:rsid w:val="00561F76"/>
    <w:rsid w:val="0058040C"/>
    <w:rsid w:val="005814CE"/>
    <w:rsid w:val="00592DA2"/>
    <w:rsid w:val="00596477"/>
    <w:rsid w:val="005A1B37"/>
    <w:rsid w:val="005A1DA7"/>
    <w:rsid w:val="005B09B5"/>
    <w:rsid w:val="005C6B82"/>
    <w:rsid w:val="005C7457"/>
    <w:rsid w:val="005C7881"/>
    <w:rsid w:val="005D0B2E"/>
    <w:rsid w:val="005D469C"/>
    <w:rsid w:val="005D6600"/>
    <w:rsid w:val="005D7C36"/>
    <w:rsid w:val="005E2BC1"/>
    <w:rsid w:val="006015AB"/>
    <w:rsid w:val="00604117"/>
    <w:rsid w:val="006124C5"/>
    <w:rsid w:val="00617901"/>
    <w:rsid w:val="006225BA"/>
    <w:rsid w:val="006332A5"/>
    <w:rsid w:val="00633403"/>
    <w:rsid w:val="00645C78"/>
    <w:rsid w:val="00647023"/>
    <w:rsid w:val="00652741"/>
    <w:rsid w:val="00657501"/>
    <w:rsid w:val="00662D49"/>
    <w:rsid w:val="00663E0D"/>
    <w:rsid w:val="0067096B"/>
    <w:rsid w:val="00670D2B"/>
    <w:rsid w:val="00686CFF"/>
    <w:rsid w:val="006A5460"/>
    <w:rsid w:val="006D145B"/>
    <w:rsid w:val="006D321F"/>
    <w:rsid w:val="006D63D4"/>
    <w:rsid w:val="006E07F5"/>
    <w:rsid w:val="006E17C1"/>
    <w:rsid w:val="006F574A"/>
    <w:rsid w:val="00703433"/>
    <w:rsid w:val="00703760"/>
    <w:rsid w:val="0071288B"/>
    <w:rsid w:val="00713F0F"/>
    <w:rsid w:val="00725461"/>
    <w:rsid w:val="00725509"/>
    <w:rsid w:val="00731243"/>
    <w:rsid w:val="007344AF"/>
    <w:rsid w:val="00772F1D"/>
    <w:rsid w:val="007832AB"/>
    <w:rsid w:val="007839CA"/>
    <w:rsid w:val="0078760A"/>
    <w:rsid w:val="00787B40"/>
    <w:rsid w:val="00790CFC"/>
    <w:rsid w:val="00793755"/>
    <w:rsid w:val="007B3EC6"/>
    <w:rsid w:val="007F41AA"/>
    <w:rsid w:val="008126D2"/>
    <w:rsid w:val="00822A20"/>
    <w:rsid w:val="0083291F"/>
    <w:rsid w:val="008352C5"/>
    <w:rsid w:val="0083605B"/>
    <w:rsid w:val="008402ED"/>
    <w:rsid w:val="00840AD4"/>
    <w:rsid w:val="00851B52"/>
    <w:rsid w:val="0087016F"/>
    <w:rsid w:val="00871327"/>
    <w:rsid w:val="00882D23"/>
    <w:rsid w:val="00893EF1"/>
    <w:rsid w:val="00896A9A"/>
    <w:rsid w:val="00897749"/>
    <w:rsid w:val="008A0767"/>
    <w:rsid w:val="008A2275"/>
    <w:rsid w:val="008A28CF"/>
    <w:rsid w:val="008B155D"/>
    <w:rsid w:val="008B75C7"/>
    <w:rsid w:val="008D6845"/>
    <w:rsid w:val="008D7BB0"/>
    <w:rsid w:val="008E1171"/>
    <w:rsid w:val="008E1560"/>
    <w:rsid w:val="008F0269"/>
    <w:rsid w:val="00902843"/>
    <w:rsid w:val="00906BF9"/>
    <w:rsid w:val="00912997"/>
    <w:rsid w:val="009151AB"/>
    <w:rsid w:val="00922188"/>
    <w:rsid w:val="009257CE"/>
    <w:rsid w:val="00947DDC"/>
    <w:rsid w:val="00954968"/>
    <w:rsid w:val="0097171E"/>
    <w:rsid w:val="00976905"/>
    <w:rsid w:val="00981E44"/>
    <w:rsid w:val="0099124B"/>
    <w:rsid w:val="00991861"/>
    <w:rsid w:val="009A5232"/>
    <w:rsid w:val="009B0C2A"/>
    <w:rsid w:val="009B2E5A"/>
    <w:rsid w:val="009B50F0"/>
    <w:rsid w:val="009C6A18"/>
    <w:rsid w:val="00A255C5"/>
    <w:rsid w:val="00A314DE"/>
    <w:rsid w:val="00A3384B"/>
    <w:rsid w:val="00A4250C"/>
    <w:rsid w:val="00A727FB"/>
    <w:rsid w:val="00A764FF"/>
    <w:rsid w:val="00A77EDD"/>
    <w:rsid w:val="00A94CD4"/>
    <w:rsid w:val="00AC11E8"/>
    <w:rsid w:val="00AC4684"/>
    <w:rsid w:val="00AD64E3"/>
    <w:rsid w:val="00AE6FB5"/>
    <w:rsid w:val="00AF0F2E"/>
    <w:rsid w:val="00AF37CC"/>
    <w:rsid w:val="00B13736"/>
    <w:rsid w:val="00B1633E"/>
    <w:rsid w:val="00B4037D"/>
    <w:rsid w:val="00B568B7"/>
    <w:rsid w:val="00B72605"/>
    <w:rsid w:val="00B7428D"/>
    <w:rsid w:val="00B74A94"/>
    <w:rsid w:val="00B84950"/>
    <w:rsid w:val="00B91694"/>
    <w:rsid w:val="00BA350E"/>
    <w:rsid w:val="00BA66C3"/>
    <w:rsid w:val="00BA6966"/>
    <w:rsid w:val="00BA6D7E"/>
    <w:rsid w:val="00BB181D"/>
    <w:rsid w:val="00BB54EE"/>
    <w:rsid w:val="00BC27B9"/>
    <w:rsid w:val="00BC6A47"/>
    <w:rsid w:val="00BD4356"/>
    <w:rsid w:val="00BF2707"/>
    <w:rsid w:val="00C07008"/>
    <w:rsid w:val="00C11F5B"/>
    <w:rsid w:val="00C129EB"/>
    <w:rsid w:val="00C13C6C"/>
    <w:rsid w:val="00C2117A"/>
    <w:rsid w:val="00C2237E"/>
    <w:rsid w:val="00C3360E"/>
    <w:rsid w:val="00C36D44"/>
    <w:rsid w:val="00C5380B"/>
    <w:rsid w:val="00C566EB"/>
    <w:rsid w:val="00C6090F"/>
    <w:rsid w:val="00C625B2"/>
    <w:rsid w:val="00C77DAD"/>
    <w:rsid w:val="00C86BA1"/>
    <w:rsid w:val="00C90FB4"/>
    <w:rsid w:val="00C91EAD"/>
    <w:rsid w:val="00C923C7"/>
    <w:rsid w:val="00CA5663"/>
    <w:rsid w:val="00CA65AC"/>
    <w:rsid w:val="00CB6852"/>
    <w:rsid w:val="00CB6A3A"/>
    <w:rsid w:val="00CB7172"/>
    <w:rsid w:val="00CC1055"/>
    <w:rsid w:val="00CD0F64"/>
    <w:rsid w:val="00CE3285"/>
    <w:rsid w:val="00CE39BD"/>
    <w:rsid w:val="00CE6914"/>
    <w:rsid w:val="00CF3178"/>
    <w:rsid w:val="00D03D07"/>
    <w:rsid w:val="00D05A61"/>
    <w:rsid w:val="00D351E7"/>
    <w:rsid w:val="00D35476"/>
    <w:rsid w:val="00D60046"/>
    <w:rsid w:val="00D73066"/>
    <w:rsid w:val="00D773B1"/>
    <w:rsid w:val="00D841CB"/>
    <w:rsid w:val="00DA0AF4"/>
    <w:rsid w:val="00DB420E"/>
    <w:rsid w:val="00DC3B43"/>
    <w:rsid w:val="00DE6E17"/>
    <w:rsid w:val="00DE78B2"/>
    <w:rsid w:val="00DF2462"/>
    <w:rsid w:val="00DF2AAD"/>
    <w:rsid w:val="00E07924"/>
    <w:rsid w:val="00E40AE6"/>
    <w:rsid w:val="00E62F0C"/>
    <w:rsid w:val="00E67938"/>
    <w:rsid w:val="00E73F8C"/>
    <w:rsid w:val="00E765A4"/>
    <w:rsid w:val="00E90027"/>
    <w:rsid w:val="00EB14B2"/>
    <w:rsid w:val="00EB7C0F"/>
    <w:rsid w:val="00ED7C05"/>
    <w:rsid w:val="00EF6E01"/>
    <w:rsid w:val="00F003B6"/>
    <w:rsid w:val="00F10AC1"/>
    <w:rsid w:val="00F23D2F"/>
    <w:rsid w:val="00F46553"/>
    <w:rsid w:val="00F51112"/>
    <w:rsid w:val="00F51280"/>
    <w:rsid w:val="00F52EE9"/>
    <w:rsid w:val="00F5573D"/>
    <w:rsid w:val="00F56B11"/>
    <w:rsid w:val="00FB3727"/>
    <w:rsid w:val="00FC7E9C"/>
    <w:rsid w:val="00FD2D03"/>
    <w:rsid w:val="00FE60E5"/>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EF24B-7054-42A7-98D7-9283FF7B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38</Pages>
  <Words>12790</Words>
  <Characters>69067</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 Matos</cp:lastModifiedBy>
  <cp:revision>18</cp:revision>
  <cp:lastPrinted>2023-11-08T13:11:00Z</cp:lastPrinted>
  <dcterms:created xsi:type="dcterms:W3CDTF">2023-08-01T19:54:00Z</dcterms:created>
  <dcterms:modified xsi:type="dcterms:W3CDTF">2023-11-08T13:12:00Z</dcterms:modified>
</cp:coreProperties>
</file>